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8D7" w:rsidRDefault="002C68D7" w:rsidP="00CE070A">
      <w:pPr>
        <w:pStyle w:val="4"/>
        <w:jc w:val="center"/>
      </w:pPr>
    </w:p>
    <w:p w:rsidR="002C68D7" w:rsidRDefault="002C68D7" w:rsidP="00CE070A">
      <w:pPr>
        <w:pStyle w:val="4"/>
        <w:jc w:val="center"/>
      </w:pPr>
    </w:p>
    <w:p w:rsidR="00A340BC" w:rsidRPr="003D3AA1" w:rsidRDefault="00A340BC" w:rsidP="00494DC5">
      <w:pPr>
        <w:pStyle w:val="4"/>
        <w:jc w:val="center"/>
      </w:pPr>
      <w:r w:rsidRPr="003D3AA1">
        <w:t>ПОЯСНИТЕЛЬНАЯ ЗАПИСКА</w:t>
      </w:r>
    </w:p>
    <w:p w:rsidR="00A340BC" w:rsidRPr="003D3AA1" w:rsidRDefault="00A340BC" w:rsidP="00494DC5">
      <w:pPr>
        <w:pStyle w:val="1"/>
        <w:ind w:firstLine="720"/>
        <w:jc w:val="center"/>
      </w:pPr>
      <w:r w:rsidRPr="003D3AA1">
        <w:t xml:space="preserve"> </w:t>
      </w:r>
      <w:r w:rsidR="00353A04" w:rsidRPr="003D3AA1">
        <w:t>к проекту</w:t>
      </w:r>
      <w:r w:rsidR="000A3587" w:rsidRPr="003D3AA1">
        <w:t xml:space="preserve"> решения Совета Яман</w:t>
      </w:r>
      <w:r w:rsidRPr="003D3AA1">
        <w:t xml:space="preserve">ского сельского поселения  </w:t>
      </w:r>
    </w:p>
    <w:p w:rsidR="00A340BC" w:rsidRPr="003D3AA1" w:rsidRDefault="000243FF" w:rsidP="00494DC5">
      <w:pPr>
        <w:ind w:firstLine="720"/>
        <w:jc w:val="center"/>
        <w:rPr>
          <w:b/>
          <w:sz w:val="28"/>
          <w:szCs w:val="28"/>
        </w:rPr>
      </w:pPr>
      <w:r>
        <w:rPr>
          <w:sz w:val="28"/>
          <w:szCs w:val="28"/>
        </w:rPr>
        <w:t xml:space="preserve">«О бюджете поселения </w:t>
      </w:r>
      <w:r w:rsidR="00F959E1">
        <w:rPr>
          <w:sz w:val="28"/>
          <w:szCs w:val="28"/>
        </w:rPr>
        <w:t>на 202</w:t>
      </w:r>
      <w:r w:rsidR="004E4B3F">
        <w:rPr>
          <w:sz w:val="28"/>
          <w:szCs w:val="28"/>
        </w:rPr>
        <w:t>5</w:t>
      </w:r>
      <w:r w:rsidR="00F959E1">
        <w:rPr>
          <w:sz w:val="28"/>
          <w:szCs w:val="28"/>
        </w:rPr>
        <w:t xml:space="preserve"> год и на плановый период 202</w:t>
      </w:r>
      <w:r w:rsidR="004E4B3F">
        <w:rPr>
          <w:sz w:val="28"/>
          <w:szCs w:val="28"/>
        </w:rPr>
        <w:t>6 и 2027</w:t>
      </w:r>
      <w:r w:rsidR="00F959E1">
        <w:rPr>
          <w:sz w:val="28"/>
          <w:szCs w:val="28"/>
        </w:rPr>
        <w:t xml:space="preserve"> </w:t>
      </w:r>
      <w:r w:rsidR="00220D79">
        <w:rPr>
          <w:sz w:val="28"/>
          <w:szCs w:val="28"/>
        </w:rPr>
        <w:t>годов</w:t>
      </w:r>
      <w:r w:rsidR="00A340BC" w:rsidRPr="003D3AA1">
        <w:rPr>
          <w:sz w:val="28"/>
          <w:szCs w:val="28"/>
        </w:rPr>
        <w:t>»</w:t>
      </w:r>
    </w:p>
    <w:p w:rsidR="00CA6CA1" w:rsidRPr="003D3AA1" w:rsidRDefault="00CA6CA1" w:rsidP="007D252F">
      <w:pPr>
        <w:jc w:val="both"/>
        <w:rPr>
          <w:sz w:val="28"/>
        </w:rPr>
      </w:pPr>
    </w:p>
    <w:p w:rsidR="00473C27" w:rsidRPr="003D3AA1" w:rsidRDefault="00473C27" w:rsidP="00494DC5">
      <w:pPr>
        <w:ind w:firstLine="709"/>
        <w:jc w:val="both"/>
        <w:rPr>
          <w:spacing w:val="-1"/>
          <w:sz w:val="28"/>
          <w:szCs w:val="28"/>
        </w:rPr>
      </w:pPr>
      <w:r w:rsidRPr="003D3AA1">
        <w:rPr>
          <w:spacing w:val="-2"/>
          <w:sz w:val="28"/>
          <w:szCs w:val="28"/>
        </w:rPr>
        <w:t xml:space="preserve">Проект решения Совета Яманского сельского поселения </w:t>
      </w:r>
      <w:r w:rsidR="000243FF">
        <w:rPr>
          <w:sz w:val="28"/>
          <w:szCs w:val="28"/>
        </w:rPr>
        <w:t xml:space="preserve">«О бюджете поселения </w:t>
      </w:r>
      <w:r w:rsidR="004E4B3F">
        <w:rPr>
          <w:sz w:val="28"/>
          <w:szCs w:val="28"/>
        </w:rPr>
        <w:t>на 2025</w:t>
      </w:r>
      <w:r w:rsidR="00220D79">
        <w:rPr>
          <w:sz w:val="28"/>
          <w:szCs w:val="28"/>
        </w:rPr>
        <w:t xml:space="preserve"> год и на плановый </w:t>
      </w:r>
      <w:r w:rsidR="004E4B3F">
        <w:rPr>
          <w:sz w:val="28"/>
          <w:szCs w:val="28"/>
        </w:rPr>
        <w:t>период 2026 и 2027</w:t>
      </w:r>
      <w:r w:rsidR="00F904E8">
        <w:rPr>
          <w:sz w:val="28"/>
          <w:szCs w:val="28"/>
        </w:rPr>
        <w:t xml:space="preserve"> </w:t>
      </w:r>
      <w:r w:rsidR="00220D79">
        <w:rPr>
          <w:sz w:val="28"/>
          <w:szCs w:val="28"/>
        </w:rPr>
        <w:t>годов</w:t>
      </w:r>
      <w:r w:rsidRPr="003D3AA1">
        <w:rPr>
          <w:sz w:val="28"/>
          <w:szCs w:val="28"/>
        </w:rPr>
        <w:t>»</w:t>
      </w:r>
      <w:r w:rsidR="00810D0D" w:rsidRPr="003D3AA1">
        <w:rPr>
          <w:sz w:val="28"/>
          <w:szCs w:val="28"/>
        </w:rPr>
        <w:t xml:space="preserve"> (далее – проект </w:t>
      </w:r>
      <w:r w:rsidR="00334D8F" w:rsidRPr="003D3AA1">
        <w:rPr>
          <w:sz w:val="28"/>
          <w:szCs w:val="28"/>
        </w:rPr>
        <w:t>бюджета</w:t>
      </w:r>
      <w:r w:rsidR="00810D0D" w:rsidRPr="003D3AA1">
        <w:rPr>
          <w:sz w:val="28"/>
          <w:szCs w:val="28"/>
        </w:rPr>
        <w:t>)</w:t>
      </w:r>
      <w:r w:rsidRPr="003D3AA1">
        <w:rPr>
          <w:spacing w:val="-2"/>
          <w:sz w:val="28"/>
          <w:szCs w:val="28"/>
        </w:rPr>
        <w:t xml:space="preserve"> </w:t>
      </w:r>
      <w:r w:rsidRPr="003D3AA1">
        <w:rPr>
          <w:sz w:val="28"/>
          <w:szCs w:val="28"/>
        </w:rPr>
        <w:t>сформирован в соответствии с требованиями, установленными Бюджетным кодексом Российской Федерации,</w:t>
      </w:r>
      <w:r w:rsidRPr="003D3AA1">
        <w:rPr>
          <w:spacing w:val="-1"/>
          <w:sz w:val="28"/>
          <w:szCs w:val="28"/>
        </w:rPr>
        <w:t xml:space="preserve"> Положением о бюджетном процессе в Яманском сельском поселении Крутинского муниципального района Омской области.</w:t>
      </w:r>
    </w:p>
    <w:p w:rsidR="00810D0D" w:rsidRPr="003D3AA1" w:rsidRDefault="00810D0D" w:rsidP="00494DC5">
      <w:pPr>
        <w:autoSpaceDE w:val="0"/>
        <w:autoSpaceDN w:val="0"/>
        <w:adjustRightInd w:val="0"/>
        <w:ind w:firstLine="709"/>
        <w:jc w:val="both"/>
        <w:rPr>
          <w:sz w:val="28"/>
          <w:szCs w:val="28"/>
        </w:rPr>
      </w:pPr>
      <w:r w:rsidRPr="003D3AA1">
        <w:rPr>
          <w:sz w:val="28"/>
          <w:szCs w:val="28"/>
        </w:rPr>
        <w:t>Основные параметры проекта бюджета поселения определены исходя из стратегических целей и приоритетов бюджетной</w:t>
      </w:r>
      <w:r w:rsidR="00F64585">
        <w:rPr>
          <w:sz w:val="28"/>
          <w:szCs w:val="28"/>
        </w:rPr>
        <w:t xml:space="preserve"> и налоговой</w:t>
      </w:r>
      <w:r w:rsidR="00FA2C8D" w:rsidRPr="003D3AA1">
        <w:rPr>
          <w:sz w:val="28"/>
          <w:szCs w:val="28"/>
        </w:rPr>
        <w:t xml:space="preserve"> политики</w:t>
      </w:r>
      <w:r w:rsidRPr="003D3AA1">
        <w:rPr>
          <w:sz w:val="28"/>
          <w:szCs w:val="28"/>
        </w:rPr>
        <w:t xml:space="preserve"> Яманского сельского поселения Крутинского муниципального района Омской области (далее – Яманское сельское поселение</w:t>
      </w:r>
      <w:r w:rsidR="00F64585">
        <w:rPr>
          <w:sz w:val="28"/>
          <w:szCs w:val="28"/>
        </w:rPr>
        <w:t>)</w:t>
      </w:r>
      <w:r w:rsidR="00124A1A" w:rsidRPr="00124A1A">
        <w:rPr>
          <w:sz w:val="28"/>
          <w:szCs w:val="28"/>
        </w:rPr>
        <w:t xml:space="preserve"> </w:t>
      </w:r>
      <w:r w:rsidR="00220D79">
        <w:rPr>
          <w:sz w:val="28"/>
          <w:szCs w:val="28"/>
        </w:rPr>
        <w:t>на 202</w:t>
      </w:r>
      <w:r w:rsidR="004E4B3F">
        <w:rPr>
          <w:sz w:val="28"/>
          <w:szCs w:val="28"/>
        </w:rPr>
        <w:t>5 год и на плановый период 2026 и 2027</w:t>
      </w:r>
      <w:r w:rsidR="00220D79">
        <w:rPr>
          <w:sz w:val="28"/>
          <w:szCs w:val="28"/>
        </w:rPr>
        <w:t xml:space="preserve"> годов</w:t>
      </w:r>
      <w:r w:rsidRPr="003D3AA1">
        <w:rPr>
          <w:sz w:val="28"/>
          <w:szCs w:val="28"/>
        </w:rPr>
        <w:t>, основными из которых являются:</w:t>
      </w:r>
    </w:p>
    <w:p w:rsidR="004E4B3F" w:rsidRPr="004E4B3F" w:rsidRDefault="004E4B3F" w:rsidP="00494DC5">
      <w:pPr>
        <w:tabs>
          <w:tab w:val="left" w:pos="567"/>
        </w:tabs>
        <w:autoSpaceDE w:val="0"/>
        <w:autoSpaceDN w:val="0"/>
        <w:adjustRightInd w:val="0"/>
        <w:ind w:firstLine="709"/>
        <w:jc w:val="both"/>
        <w:rPr>
          <w:sz w:val="28"/>
          <w:szCs w:val="28"/>
        </w:rPr>
      </w:pPr>
      <w:r w:rsidRPr="004E4B3F">
        <w:rPr>
          <w:sz w:val="28"/>
          <w:szCs w:val="28"/>
        </w:rPr>
        <w:t>- обеспечение долгосрочной сбалансированности и финансовой устойчивости бюджета поселения, сохранение долговой устойчивости в условиях сдержанной динамики доходных источников;</w:t>
      </w:r>
    </w:p>
    <w:p w:rsidR="004E4B3F" w:rsidRPr="004E4B3F" w:rsidRDefault="004E4B3F" w:rsidP="00494DC5">
      <w:pPr>
        <w:tabs>
          <w:tab w:val="left" w:pos="567"/>
        </w:tabs>
        <w:autoSpaceDE w:val="0"/>
        <w:autoSpaceDN w:val="0"/>
        <w:adjustRightInd w:val="0"/>
        <w:ind w:firstLine="709"/>
        <w:jc w:val="both"/>
        <w:rPr>
          <w:sz w:val="28"/>
          <w:szCs w:val="28"/>
        </w:rPr>
      </w:pPr>
      <w:r w:rsidRPr="004E4B3F">
        <w:rPr>
          <w:sz w:val="28"/>
          <w:szCs w:val="28"/>
        </w:rPr>
        <w:t>- достижение национальных целей развития Российской Федерации путем реализации мероприятий муниципальных программ Оглухинского сельского поселения, реализуемых, в том числе, в рамках региональных и национальных проектов, в целях повышения качества жизни населения Оглухинского сельского поселения;</w:t>
      </w:r>
    </w:p>
    <w:p w:rsidR="004E4B3F" w:rsidRPr="004E4B3F" w:rsidRDefault="004E4B3F" w:rsidP="00494DC5">
      <w:pPr>
        <w:tabs>
          <w:tab w:val="left" w:pos="567"/>
        </w:tabs>
        <w:autoSpaceDE w:val="0"/>
        <w:autoSpaceDN w:val="0"/>
        <w:adjustRightInd w:val="0"/>
        <w:ind w:firstLine="709"/>
        <w:jc w:val="both"/>
        <w:rPr>
          <w:sz w:val="28"/>
          <w:szCs w:val="28"/>
        </w:rPr>
      </w:pPr>
      <w:r w:rsidRPr="004E4B3F">
        <w:rPr>
          <w:sz w:val="28"/>
          <w:szCs w:val="28"/>
        </w:rPr>
        <w:t>- повышение эффективности и результативности расходования бюджетных средств;</w:t>
      </w:r>
    </w:p>
    <w:p w:rsidR="004E4B3F" w:rsidRPr="004E4B3F" w:rsidRDefault="004E4B3F" w:rsidP="00494DC5">
      <w:pPr>
        <w:tabs>
          <w:tab w:val="left" w:pos="567"/>
        </w:tabs>
        <w:autoSpaceDE w:val="0"/>
        <w:autoSpaceDN w:val="0"/>
        <w:adjustRightInd w:val="0"/>
        <w:ind w:firstLine="709"/>
        <w:jc w:val="both"/>
        <w:rPr>
          <w:sz w:val="28"/>
          <w:szCs w:val="28"/>
        </w:rPr>
      </w:pPr>
      <w:r w:rsidRPr="004E4B3F">
        <w:rPr>
          <w:sz w:val="28"/>
          <w:szCs w:val="28"/>
        </w:rPr>
        <w:t>- обеспечение прозрачности (открытости) бюджетного процесса;</w:t>
      </w:r>
    </w:p>
    <w:p w:rsidR="004E4B3F" w:rsidRPr="004E4B3F" w:rsidRDefault="004E4B3F" w:rsidP="00494DC5">
      <w:pPr>
        <w:tabs>
          <w:tab w:val="left" w:pos="567"/>
        </w:tabs>
        <w:autoSpaceDE w:val="0"/>
        <w:autoSpaceDN w:val="0"/>
        <w:adjustRightInd w:val="0"/>
        <w:ind w:firstLine="709"/>
        <w:jc w:val="both"/>
        <w:rPr>
          <w:sz w:val="28"/>
          <w:szCs w:val="28"/>
        </w:rPr>
      </w:pPr>
      <w:r w:rsidRPr="004E4B3F">
        <w:rPr>
          <w:sz w:val="28"/>
          <w:szCs w:val="28"/>
        </w:rPr>
        <w:t>- реализация мероприятий, направленных на повышение уровня финансовой грамотности и формирование финансовой культуры населения Оглухинского сельского поселения;</w:t>
      </w:r>
    </w:p>
    <w:p w:rsidR="004E4B3F" w:rsidRPr="004E4B3F" w:rsidRDefault="004E4B3F" w:rsidP="00494DC5">
      <w:pPr>
        <w:tabs>
          <w:tab w:val="left" w:pos="567"/>
        </w:tabs>
        <w:autoSpaceDE w:val="0"/>
        <w:autoSpaceDN w:val="0"/>
        <w:adjustRightInd w:val="0"/>
        <w:ind w:firstLine="709"/>
        <w:jc w:val="both"/>
        <w:rPr>
          <w:sz w:val="28"/>
          <w:szCs w:val="28"/>
        </w:rPr>
      </w:pPr>
      <w:r w:rsidRPr="004E4B3F">
        <w:rPr>
          <w:sz w:val="28"/>
          <w:szCs w:val="28"/>
        </w:rPr>
        <w:t>- увеличение доходной базы бюджета Оглухинского сельского поселения и обеспечение ее устойчивости;</w:t>
      </w:r>
    </w:p>
    <w:p w:rsidR="004E4B3F" w:rsidRPr="004E4B3F" w:rsidRDefault="004E4B3F" w:rsidP="00494DC5">
      <w:pPr>
        <w:tabs>
          <w:tab w:val="left" w:pos="567"/>
        </w:tabs>
        <w:autoSpaceDE w:val="0"/>
        <w:autoSpaceDN w:val="0"/>
        <w:adjustRightInd w:val="0"/>
        <w:ind w:firstLine="709"/>
        <w:jc w:val="both"/>
        <w:rPr>
          <w:sz w:val="28"/>
          <w:szCs w:val="28"/>
        </w:rPr>
      </w:pPr>
      <w:r w:rsidRPr="004E4B3F">
        <w:rPr>
          <w:sz w:val="28"/>
          <w:szCs w:val="28"/>
        </w:rPr>
        <w:t>- обеспечение постоянного мониторинга финансового состояния крупнейших налогоплательщиков на территории Оглухинского сельского поселения, своевременного и полного выполнения ими налоговых обязательств;</w:t>
      </w:r>
    </w:p>
    <w:p w:rsidR="004E4B3F" w:rsidRPr="004E4B3F" w:rsidRDefault="004E4B3F" w:rsidP="00494DC5">
      <w:pPr>
        <w:tabs>
          <w:tab w:val="left" w:pos="567"/>
        </w:tabs>
        <w:autoSpaceDE w:val="0"/>
        <w:autoSpaceDN w:val="0"/>
        <w:adjustRightInd w:val="0"/>
        <w:ind w:firstLine="709"/>
        <w:jc w:val="both"/>
        <w:rPr>
          <w:sz w:val="28"/>
          <w:szCs w:val="28"/>
        </w:rPr>
      </w:pPr>
      <w:r w:rsidRPr="004E4B3F">
        <w:rPr>
          <w:sz w:val="28"/>
          <w:szCs w:val="28"/>
        </w:rPr>
        <w:t>- повышение эффективности администрирования налогов.</w:t>
      </w:r>
    </w:p>
    <w:p w:rsidR="00810D0D" w:rsidRPr="004E4B3F" w:rsidRDefault="004E4B3F" w:rsidP="00494DC5">
      <w:pPr>
        <w:tabs>
          <w:tab w:val="left" w:pos="720"/>
        </w:tabs>
        <w:ind w:firstLine="709"/>
        <w:jc w:val="both"/>
        <w:rPr>
          <w:sz w:val="28"/>
          <w:szCs w:val="28"/>
        </w:rPr>
      </w:pPr>
      <w:r w:rsidRPr="004E4B3F">
        <w:rPr>
          <w:color w:val="000000"/>
          <w:sz w:val="28"/>
          <w:szCs w:val="28"/>
        </w:rPr>
        <w:t>Основные мероприятия, финансируемые за счет средств бюджета поселения, являются долгосрочными и комплексными.</w:t>
      </w:r>
    </w:p>
    <w:p w:rsidR="00ED16CA" w:rsidRPr="00C97D0C" w:rsidRDefault="00473C27" w:rsidP="00494DC5">
      <w:pPr>
        <w:numPr>
          <w:ilvl w:val="0"/>
          <w:numId w:val="45"/>
        </w:numPr>
        <w:spacing w:before="322" w:line="326" w:lineRule="exact"/>
        <w:ind w:left="0" w:firstLine="709"/>
        <w:jc w:val="center"/>
        <w:rPr>
          <w:sz w:val="28"/>
          <w:szCs w:val="28"/>
        </w:rPr>
      </w:pPr>
      <w:r w:rsidRPr="003D3AA1">
        <w:rPr>
          <w:spacing w:val="-2"/>
          <w:sz w:val="28"/>
          <w:szCs w:val="28"/>
        </w:rPr>
        <w:t>Основные характеристики</w:t>
      </w:r>
      <w:r w:rsidR="00810D0D" w:rsidRPr="003D3AA1">
        <w:rPr>
          <w:spacing w:val="-2"/>
          <w:sz w:val="28"/>
          <w:szCs w:val="28"/>
        </w:rPr>
        <w:t xml:space="preserve"> проекта</w:t>
      </w:r>
      <w:r w:rsidRPr="003D3AA1">
        <w:rPr>
          <w:spacing w:val="-2"/>
          <w:sz w:val="28"/>
          <w:szCs w:val="28"/>
        </w:rPr>
        <w:t xml:space="preserve"> бюджета поселения</w:t>
      </w:r>
      <w:r w:rsidR="00810D0D" w:rsidRPr="003D3AA1">
        <w:rPr>
          <w:sz w:val="28"/>
          <w:szCs w:val="28"/>
        </w:rPr>
        <w:t xml:space="preserve"> </w:t>
      </w:r>
      <w:r w:rsidR="004E4B3F">
        <w:rPr>
          <w:sz w:val="28"/>
          <w:szCs w:val="28"/>
        </w:rPr>
        <w:t>на 2025</w:t>
      </w:r>
      <w:r w:rsidR="00C97D0C">
        <w:rPr>
          <w:sz w:val="28"/>
          <w:szCs w:val="28"/>
        </w:rPr>
        <w:t xml:space="preserve"> год </w:t>
      </w:r>
      <w:r w:rsidR="004E4B3F">
        <w:rPr>
          <w:sz w:val="28"/>
          <w:szCs w:val="28"/>
        </w:rPr>
        <w:t>и на плановый период 2026 и 2027</w:t>
      </w:r>
      <w:r w:rsidR="00220D79" w:rsidRPr="00C97D0C">
        <w:rPr>
          <w:sz w:val="28"/>
          <w:szCs w:val="28"/>
        </w:rPr>
        <w:t xml:space="preserve"> годов</w:t>
      </w:r>
    </w:p>
    <w:p w:rsidR="006A1FED" w:rsidRPr="003D3AA1" w:rsidRDefault="006A1FED" w:rsidP="00494DC5">
      <w:pPr>
        <w:autoSpaceDE w:val="0"/>
        <w:autoSpaceDN w:val="0"/>
        <w:adjustRightInd w:val="0"/>
        <w:ind w:firstLine="709"/>
        <w:jc w:val="both"/>
        <w:rPr>
          <w:sz w:val="28"/>
          <w:szCs w:val="28"/>
        </w:rPr>
      </w:pPr>
    </w:p>
    <w:p w:rsidR="006A1FED" w:rsidRPr="003D3AA1" w:rsidRDefault="006A1FED" w:rsidP="00494DC5">
      <w:pPr>
        <w:autoSpaceDE w:val="0"/>
        <w:autoSpaceDN w:val="0"/>
        <w:adjustRightInd w:val="0"/>
        <w:ind w:firstLine="709"/>
        <w:jc w:val="both"/>
        <w:rPr>
          <w:sz w:val="28"/>
          <w:szCs w:val="28"/>
        </w:rPr>
      </w:pPr>
      <w:r w:rsidRPr="003D3AA1">
        <w:rPr>
          <w:sz w:val="28"/>
          <w:szCs w:val="28"/>
        </w:rPr>
        <w:t>Основные характер</w:t>
      </w:r>
      <w:r w:rsidR="000243FF">
        <w:rPr>
          <w:sz w:val="28"/>
          <w:szCs w:val="28"/>
        </w:rPr>
        <w:t xml:space="preserve">истики бюджета поселения </w:t>
      </w:r>
      <w:r w:rsidR="00220D79">
        <w:rPr>
          <w:sz w:val="28"/>
          <w:szCs w:val="28"/>
        </w:rPr>
        <w:t>на 202</w:t>
      </w:r>
      <w:r w:rsidR="004E4B3F">
        <w:rPr>
          <w:sz w:val="28"/>
          <w:szCs w:val="28"/>
        </w:rPr>
        <w:t>5</w:t>
      </w:r>
      <w:r w:rsidR="00220D79">
        <w:rPr>
          <w:sz w:val="28"/>
          <w:szCs w:val="28"/>
        </w:rPr>
        <w:t xml:space="preserve"> год и на</w:t>
      </w:r>
      <w:r w:rsidR="004E4B3F">
        <w:rPr>
          <w:sz w:val="28"/>
          <w:szCs w:val="28"/>
        </w:rPr>
        <w:t xml:space="preserve"> плановый период 2026 и 2027</w:t>
      </w:r>
      <w:r w:rsidR="002D4898">
        <w:rPr>
          <w:sz w:val="28"/>
          <w:szCs w:val="28"/>
        </w:rPr>
        <w:t xml:space="preserve"> </w:t>
      </w:r>
      <w:r w:rsidR="00220D79">
        <w:rPr>
          <w:sz w:val="28"/>
          <w:szCs w:val="28"/>
        </w:rPr>
        <w:t>годов</w:t>
      </w:r>
      <w:r w:rsidR="00991853">
        <w:rPr>
          <w:sz w:val="28"/>
          <w:szCs w:val="28"/>
        </w:rPr>
        <w:t xml:space="preserve"> </w:t>
      </w:r>
      <w:r w:rsidRPr="003D3AA1">
        <w:rPr>
          <w:sz w:val="28"/>
          <w:szCs w:val="28"/>
        </w:rPr>
        <w:t>сформированы в соответствии с:</w:t>
      </w:r>
    </w:p>
    <w:p w:rsidR="00DB6359" w:rsidRPr="00DB6359" w:rsidRDefault="008C5FCD" w:rsidP="00494DC5">
      <w:pPr>
        <w:pStyle w:val="1"/>
        <w:shd w:val="clear" w:color="auto" w:fill="FFFFFF"/>
        <w:ind w:firstLine="709"/>
        <w:jc w:val="both"/>
      </w:pPr>
      <w:r>
        <w:lastRenderedPageBreak/>
        <w:t xml:space="preserve">- </w:t>
      </w:r>
      <w:r w:rsidR="004E4B3F">
        <w:rPr>
          <w:szCs w:val="28"/>
        </w:rPr>
        <w:t xml:space="preserve">основных направлений </w:t>
      </w:r>
      <w:r w:rsidR="004E4B3F" w:rsidRPr="003D3AA1">
        <w:rPr>
          <w:szCs w:val="28"/>
        </w:rPr>
        <w:t>бюджетной</w:t>
      </w:r>
      <w:r w:rsidR="004E4B3F">
        <w:rPr>
          <w:szCs w:val="28"/>
        </w:rPr>
        <w:t xml:space="preserve"> и налоговой</w:t>
      </w:r>
      <w:r w:rsidR="004E4B3F" w:rsidRPr="003D3AA1">
        <w:rPr>
          <w:szCs w:val="28"/>
        </w:rPr>
        <w:t xml:space="preserve"> </w:t>
      </w:r>
      <w:r w:rsidR="004E4B3F">
        <w:rPr>
          <w:szCs w:val="28"/>
        </w:rPr>
        <w:t>политики Омской области на 2025 год и на плановый период 2026 и 2027 годов</w:t>
      </w:r>
      <w:r w:rsidR="004E4B3F" w:rsidRPr="003D3AA1">
        <w:rPr>
          <w:szCs w:val="28"/>
        </w:rPr>
        <w:t xml:space="preserve">, </w:t>
      </w:r>
      <w:r w:rsidR="004E4B3F" w:rsidRPr="008D4E94">
        <w:rPr>
          <w:szCs w:val="28"/>
        </w:rPr>
        <w:t xml:space="preserve">определенными </w:t>
      </w:r>
      <w:r w:rsidR="004E4B3F" w:rsidRPr="008D4E94">
        <w:t xml:space="preserve">Указом Губернатора Омской области </w:t>
      </w:r>
      <w:r w:rsidR="004E4B3F">
        <w:t>от 23 августа 2024 года № 185</w:t>
      </w:r>
      <w:r w:rsidR="004E4B3F" w:rsidRPr="00DA0261">
        <w:t>;</w:t>
      </w:r>
    </w:p>
    <w:p w:rsidR="00727313" w:rsidRPr="003D3AA1" w:rsidRDefault="006A1FED" w:rsidP="00494DC5">
      <w:pPr>
        <w:pStyle w:val="ConsNormal"/>
        <w:widowControl/>
        <w:ind w:firstLine="709"/>
        <w:jc w:val="both"/>
        <w:rPr>
          <w:rFonts w:ascii="Times New Roman" w:hAnsi="Times New Roman"/>
          <w:sz w:val="28"/>
          <w:szCs w:val="28"/>
        </w:rPr>
      </w:pPr>
      <w:r w:rsidRPr="003D3AA1">
        <w:rPr>
          <w:rFonts w:ascii="Times New Roman" w:hAnsi="Times New Roman"/>
          <w:sz w:val="28"/>
          <w:szCs w:val="28"/>
        </w:rPr>
        <w:t xml:space="preserve">- основными направлениями бюджетной </w:t>
      </w:r>
      <w:r w:rsidR="00E46832">
        <w:rPr>
          <w:rFonts w:ascii="Times New Roman" w:hAnsi="Times New Roman"/>
          <w:sz w:val="28"/>
          <w:szCs w:val="28"/>
        </w:rPr>
        <w:t xml:space="preserve">и налоговой </w:t>
      </w:r>
      <w:r w:rsidRPr="003D3AA1">
        <w:rPr>
          <w:rFonts w:ascii="Times New Roman" w:hAnsi="Times New Roman"/>
          <w:sz w:val="28"/>
          <w:szCs w:val="28"/>
        </w:rPr>
        <w:t>политики Яманского сельского поселения</w:t>
      </w:r>
      <w:r w:rsidR="00794027">
        <w:rPr>
          <w:rFonts w:ascii="Times New Roman" w:hAnsi="Times New Roman"/>
          <w:sz w:val="28"/>
          <w:szCs w:val="28"/>
        </w:rPr>
        <w:t xml:space="preserve"> Крутинского муниципального района Омской области</w:t>
      </w:r>
      <w:r w:rsidRPr="003D3AA1">
        <w:rPr>
          <w:rFonts w:ascii="Times New Roman" w:hAnsi="Times New Roman"/>
          <w:sz w:val="28"/>
          <w:szCs w:val="28"/>
        </w:rPr>
        <w:t xml:space="preserve"> </w:t>
      </w:r>
      <w:r w:rsidR="004E4B3F">
        <w:rPr>
          <w:rFonts w:ascii="Times New Roman" w:hAnsi="Times New Roman"/>
          <w:sz w:val="28"/>
          <w:szCs w:val="28"/>
        </w:rPr>
        <w:t>на 2025 год и на плановый период 2026</w:t>
      </w:r>
      <w:r w:rsidR="00F959E1">
        <w:rPr>
          <w:rFonts w:ascii="Times New Roman" w:hAnsi="Times New Roman"/>
          <w:sz w:val="28"/>
          <w:szCs w:val="28"/>
        </w:rPr>
        <w:t xml:space="preserve"> и 2</w:t>
      </w:r>
      <w:r w:rsidR="004E4B3F">
        <w:rPr>
          <w:rFonts w:ascii="Times New Roman" w:hAnsi="Times New Roman"/>
          <w:sz w:val="28"/>
          <w:szCs w:val="28"/>
        </w:rPr>
        <w:t>027</w:t>
      </w:r>
      <w:r w:rsidR="00684646">
        <w:rPr>
          <w:rFonts w:ascii="Times New Roman" w:hAnsi="Times New Roman"/>
          <w:sz w:val="28"/>
          <w:szCs w:val="28"/>
        </w:rPr>
        <w:t xml:space="preserve"> </w:t>
      </w:r>
      <w:r w:rsidR="00220D79">
        <w:rPr>
          <w:rFonts w:ascii="Times New Roman" w:hAnsi="Times New Roman"/>
          <w:sz w:val="28"/>
          <w:szCs w:val="28"/>
        </w:rPr>
        <w:t>годов</w:t>
      </w:r>
      <w:r w:rsidRPr="003D3AA1">
        <w:rPr>
          <w:rFonts w:ascii="Times New Roman" w:hAnsi="Times New Roman"/>
          <w:sz w:val="28"/>
          <w:szCs w:val="28"/>
        </w:rPr>
        <w:t xml:space="preserve">, определенными постановлением </w:t>
      </w:r>
      <w:r w:rsidR="00F959E1">
        <w:rPr>
          <w:rFonts w:ascii="Times New Roman" w:hAnsi="Times New Roman"/>
          <w:sz w:val="28"/>
          <w:szCs w:val="28"/>
        </w:rPr>
        <w:t>А</w:t>
      </w:r>
      <w:r w:rsidR="00F13337">
        <w:rPr>
          <w:rFonts w:ascii="Times New Roman" w:hAnsi="Times New Roman"/>
          <w:sz w:val="28"/>
          <w:szCs w:val="28"/>
        </w:rPr>
        <w:t>дминистрации</w:t>
      </w:r>
      <w:r w:rsidRPr="003D3AA1">
        <w:rPr>
          <w:rFonts w:ascii="Times New Roman" w:hAnsi="Times New Roman"/>
          <w:sz w:val="28"/>
          <w:szCs w:val="28"/>
        </w:rPr>
        <w:t xml:space="preserve"> </w:t>
      </w:r>
      <w:r w:rsidR="00FD3252" w:rsidRPr="003D3AA1">
        <w:rPr>
          <w:rFonts w:ascii="Times New Roman" w:hAnsi="Times New Roman"/>
          <w:sz w:val="28"/>
          <w:szCs w:val="28"/>
        </w:rPr>
        <w:t>Яманского</w:t>
      </w:r>
      <w:r w:rsidR="00794027">
        <w:rPr>
          <w:rFonts w:ascii="Times New Roman" w:hAnsi="Times New Roman"/>
          <w:sz w:val="28"/>
          <w:szCs w:val="28"/>
        </w:rPr>
        <w:t xml:space="preserve"> сельского поселения </w:t>
      </w:r>
      <w:r w:rsidR="000243FF">
        <w:rPr>
          <w:rFonts w:ascii="Times New Roman" w:hAnsi="Times New Roman"/>
          <w:sz w:val="28"/>
          <w:szCs w:val="28"/>
        </w:rPr>
        <w:t xml:space="preserve">от </w:t>
      </w:r>
      <w:r w:rsidR="004E4B3F">
        <w:rPr>
          <w:rFonts w:ascii="Times New Roman" w:hAnsi="Times New Roman"/>
          <w:sz w:val="28"/>
          <w:szCs w:val="28"/>
        </w:rPr>
        <w:t>03</w:t>
      </w:r>
      <w:r w:rsidR="00D65EBF">
        <w:rPr>
          <w:rFonts w:ascii="Times New Roman" w:hAnsi="Times New Roman"/>
          <w:sz w:val="28"/>
          <w:szCs w:val="28"/>
        </w:rPr>
        <w:t xml:space="preserve"> сентября </w:t>
      </w:r>
      <w:r w:rsidR="000243FF">
        <w:rPr>
          <w:rFonts w:ascii="Times New Roman" w:hAnsi="Times New Roman"/>
          <w:sz w:val="28"/>
          <w:szCs w:val="28"/>
        </w:rPr>
        <w:t>20</w:t>
      </w:r>
      <w:r w:rsidR="004E4B3F">
        <w:rPr>
          <w:rFonts w:ascii="Times New Roman" w:hAnsi="Times New Roman"/>
          <w:sz w:val="28"/>
          <w:szCs w:val="28"/>
        </w:rPr>
        <w:t>24</w:t>
      </w:r>
      <w:r w:rsidR="000243FF">
        <w:rPr>
          <w:rFonts w:ascii="Times New Roman" w:hAnsi="Times New Roman"/>
          <w:sz w:val="28"/>
          <w:szCs w:val="28"/>
        </w:rPr>
        <w:t xml:space="preserve"> года № </w:t>
      </w:r>
      <w:r w:rsidR="004E4B3F">
        <w:rPr>
          <w:rFonts w:ascii="Times New Roman" w:hAnsi="Times New Roman"/>
          <w:sz w:val="28"/>
          <w:szCs w:val="28"/>
        </w:rPr>
        <w:t>67</w:t>
      </w:r>
      <w:r w:rsidR="00D65EBF">
        <w:rPr>
          <w:rFonts w:ascii="Times New Roman" w:hAnsi="Times New Roman"/>
          <w:sz w:val="28"/>
          <w:szCs w:val="28"/>
        </w:rPr>
        <w:t>-п</w:t>
      </w:r>
      <w:r w:rsidR="008C3DB5">
        <w:rPr>
          <w:rFonts w:ascii="Times New Roman" w:hAnsi="Times New Roman"/>
          <w:sz w:val="28"/>
          <w:szCs w:val="28"/>
        </w:rPr>
        <w:t>;</w:t>
      </w:r>
    </w:p>
    <w:p w:rsidR="006A1FED" w:rsidRPr="003D3AA1" w:rsidRDefault="006A1FED" w:rsidP="00494DC5">
      <w:pPr>
        <w:autoSpaceDE w:val="0"/>
        <w:autoSpaceDN w:val="0"/>
        <w:adjustRightInd w:val="0"/>
        <w:ind w:firstLine="709"/>
        <w:jc w:val="both"/>
        <w:rPr>
          <w:sz w:val="28"/>
          <w:szCs w:val="28"/>
        </w:rPr>
      </w:pPr>
      <w:r w:rsidRPr="003D3AA1">
        <w:rPr>
          <w:sz w:val="28"/>
          <w:szCs w:val="28"/>
        </w:rPr>
        <w:t xml:space="preserve">- основными показателями прогноза социально-экономического развития </w:t>
      </w:r>
      <w:r w:rsidR="00FD3252" w:rsidRPr="003D3AA1">
        <w:rPr>
          <w:sz w:val="28"/>
          <w:szCs w:val="28"/>
        </w:rPr>
        <w:t>Яманского</w:t>
      </w:r>
      <w:r w:rsidR="00B05458">
        <w:rPr>
          <w:sz w:val="28"/>
          <w:szCs w:val="28"/>
        </w:rPr>
        <w:t xml:space="preserve"> сельского поселения </w:t>
      </w:r>
      <w:r w:rsidR="00323755">
        <w:rPr>
          <w:sz w:val="28"/>
          <w:szCs w:val="28"/>
        </w:rPr>
        <w:t xml:space="preserve">Крутинского муниципального района Омской области </w:t>
      </w:r>
      <w:r w:rsidR="000243FF">
        <w:rPr>
          <w:sz w:val="28"/>
          <w:szCs w:val="28"/>
        </w:rPr>
        <w:t>на 20</w:t>
      </w:r>
      <w:r w:rsidR="00124A1A">
        <w:rPr>
          <w:sz w:val="28"/>
          <w:szCs w:val="28"/>
        </w:rPr>
        <w:t>2</w:t>
      </w:r>
      <w:r w:rsidR="004E4B3F">
        <w:rPr>
          <w:sz w:val="28"/>
          <w:szCs w:val="28"/>
        </w:rPr>
        <w:t>5</w:t>
      </w:r>
      <w:r w:rsidR="00DB6359">
        <w:rPr>
          <w:sz w:val="28"/>
          <w:szCs w:val="28"/>
        </w:rPr>
        <w:t xml:space="preserve"> год и на </w:t>
      </w:r>
      <w:r w:rsidR="008C3DB5">
        <w:rPr>
          <w:sz w:val="28"/>
          <w:szCs w:val="28"/>
        </w:rPr>
        <w:t>период до</w:t>
      </w:r>
      <w:r w:rsidR="00E46832">
        <w:rPr>
          <w:sz w:val="28"/>
          <w:szCs w:val="28"/>
        </w:rPr>
        <w:t xml:space="preserve"> 202</w:t>
      </w:r>
      <w:r w:rsidR="004E4B3F">
        <w:rPr>
          <w:sz w:val="28"/>
          <w:szCs w:val="28"/>
        </w:rPr>
        <w:t>7</w:t>
      </w:r>
      <w:r w:rsidR="008C3DB5">
        <w:rPr>
          <w:sz w:val="28"/>
          <w:szCs w:val="28"/>
        </w:rPr>
        <w:t xml:space="preserve"> года</w:t>
      </w:r>
      <w:r w:rsidRPr="003D3AA1">
        <w:rPr>
          <w:sz w:val="28"/>
          <w:szCs w:val="28"/>
        </w:rPr>
        <w:t>;</w:t>
      </w:r>
    </w:p>
    <w:p w:rsidR="00374B8E" w:rsidRPr="003D3AA1" w:rsidRDefault="006A1FED" w:rsidP="00494DC5">
      <w:pPr>
        <w:autoSpaceDE w:val="0"/>
        <w:autoSpaceDN w:val="0"/>
        <w:adjustRightInd w:val="0"/>
        <w:ind w:firstLine="709"/>
        <w:jc w:val="both"/>
        <w:rPr>
          <w:sz w:val="28"/>
          <w:szCs w:val="28"/>
        </w:rPr>
      </w:pPr>
      <w:r w:rsidRPr="003D3AA1">
        <w:rPr>
          <w:sz w:val="28"/>
          <w:szCs w:val="28"/>
        </w:rPr>
        <w:t>- муниципальн</w:t>
      </w:r>
      <w:r w:rsidR="00E32306">
        <w:rPr>
          <w:sz w:val="28"/>
          <w:szCs w:val="28"/>
        </w:rPr>
        <w:t>ыми</w:t>
      </w:r>
      <w:r w:rsidRPr="003D3AA1">
        <w:rPr>
          <w:sz w:val="28"/>
          <w:szCs w:val="28"/>
        </w:rPr>
        <w:t xml:space="preserve"> программ</w:t>
      </w:r>
      <w:r w:rsidR="00E32306">
        <w:rPr>
          <w:sz w:val="28"/>
          <w:szCs w:val="28"/>
        </w:rPr>
        <w:t>ами</w:t>
      </w:r>
      <w:r w:rsidRPr="003D3AA1">
        <w:rPr>
          <w:sz w:val="28"/>
          <w:szCs w:val="28"/>
        </w:rPr>
        <w:t xml:space="preserve"> </w:t>
      </w:r>
      <w:r w:rsidR="00FD3252" w:rsidRPr="003D3AA1">
        <w:rPr>
          <w:sz w:val="28"/>
          <w:szCs w:val="28"/>
        </w:rPr>
        <w:t>Яманского</w:t>
      </w:r>
      <w:r w:rsidRPr="003D3AA1">
        <w:rPr>
          <w:sz w:val="28"/>
          <w:szCs w:val="28"/>
        </w:rPr>
        <w:t xml:space="preserve"> сельского поселения</w:t>
      </w:r>
      <w:r w:rsidR="001F115D">
        <w:rPr>
          <w:sz w:val="28"/>
          <w:szCs w:val="28"/>
        </w:rPr>
        <w:t xml:space="preserve"> Крутинского муниципального района Омской области</w:t>
      </w:r>
      <w:r w:rsidRPr="003D3AA1">
        <w:rPr>
          <w:sz w:val="28"/>
          <w:szCs w:val="28"/>
        </w:rPr>
        <w:t>.</w:t>
      </w:r>
    </w:p>
    <w:p w:rsidR="00374B8E" w:rsidRDefault="00374B8E" w:rsidP="007D252F">
      <w:pPr>
        <w:widowControl w:val="0"/>
        <w:tabs>
          <w:tab w:val="left" w:pos="840"/>
        </w:tabs>
        <w:autoSpaceDE w:val="0"/>
        <w:autoSpaceDN w:val="0"/>
        <w:adjustRightInd w:val="0"/>
        <w:spacing w:line="322" w:lineRule="exact"/>
        <w:ind w:right="34"/>
        <w:jc w:val="right"/>
        <w:rPr>
          <w:sz w:val="28"/>
          <w:szCs w:val="28"/>
        </w:rPr>
      </w:pPr>
    </w:p>
    <w:p w:rsidR="00EA61DB" w:rsidRPr="003D3AA1" w:rsidRDefault="005B66B3" w:rsidP="007D252F">
      <w:pPr>
        <w:widowControl w:val="0"/>
        <w:tabs>
          <w:tab w:val="left" w:pos="840"/>
        </w:tabs>
        <w:autoSpaceDE w:val="0"/>
        <w:autoSpaceDN w:val="0"/>
        <w:adjustRightInd w:val="0"/>
        <w:spacing w:line="322" w:lineRule="exact"/>
        <w:ind w:right="34"/>
        <w:jc w:val="right"/>
        <w:rPr>
          <w:sz w:val="28"/>
          <w:szCs w:val="28"/>
        </w:rPr>
      </w:pPr>
      <w:r w:rsidRPr="003D3AA1">
        <w:rPr>
          <w:sz w:val="28"/>
          <w:szCs w:val="28"/>
        </w:rPr>
        <w:t>Таблица № 1</w:t>
      </w:r>
    </w:p>
    <w:p w:rsidR="00394488" w:rsidRDefault="00394488" w:rsidP="007D252F">
      <w:pPr>
        <w:widowControl w:val="0"/>
        <w:tabs>
          <w:tab w:val="left" w:pos="840"/>
        </w:tabs>
        <w:autoSpaceDE w:val="0"/>
        <w:autoSpaceDN w:val="0"/>
        <w:adjustRightInd w:val="0"/>
        <w:spacing w:line="322" w:lineRule="exact"/>
        <w:ind w:right="34"/>
        <w:jc w:val="center"/>
        <w:rPr>
          <w:sz w:val="28"/>
          <w:szCs w:val="28"/>
        </w:rPr>
      </w:pPr>
    </w:p>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Основные характер</w:t>
      </w:r>
      <w:r w:rsidR="00C23583">
        <w:rPr>
          <w:sz w:val="28"/>
          <w:szCs w:val="28"/>
        </w:rPr>
        <w:t xml:space="preserve">истики бюджета поселения на </w:t>
      </w:r>
      <w:r w:rsidR="000243FF">
        <w:rPr>
          <w:sz w:val="28"/>
          <w:szCs w:val="28"/>
        </w:rPr>
        <w:t>20</w:t>
      </w:r>
      <w:r w:rsidR="009F0782">
        <w:rPr>
          <w:sz w:val="28"/>
          <w:szCs w:val="28"/>
        </w:rPr>
        <w:t>2</w:t>
      </w:r>
      <w:r w:rsidR="004E4B3F">
        <w:rPr>
          <w:sz w:val="28"/>
          <w:szCs w:val="28"/>
        </w:rPr>
        <w:t>4</w:t>
      </w:r>
      <w:r w:rsidR="000243FF">
        <w:rPr>
          <w:sz w:val="28"/>
          <w:szCs w:val="28"/>
        </w:rPr>
        <w:t xml:space="preserve"> – 20</w:t>
      </w:r>
      <w:r w:rsidR="00124A1A">
        <w:rPr>
          <w:sz w:val="28"/>
          <w:szCs w:val="28"/>
        </w:rPr>
        <w:t>2</w:t>
      </w:r>
      <w:r w:rsidR="004E4B3F">
        <w:rPr>
          <w:sz w:val="28"/>
          <w:szCs w:val="28"/>
        </w:rPr>
        <w:t>5</w:t>
      </w:r>
      <w:r w:rsidR="007E5D3D" w:rsidRPr="007E5D3D">
        <w:rPr>
          <w:sz w:val="28"/>
          <w:szCs w:val="28"/>
        </w:rPr>
        <w:t xml:space="preserve"> годы</w:t>
      </w:r>
    </w:p>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4"/>
        <w:gridCol w:w="2518"/>
        <w:gridCol w:w="2518"/>
        <w:gridCol w:w="2497"/>
      </w:tblGrid>
      <w:tr w:rsidR="005B66B3" w:rsidRPr="003D3AA1" w:rsidTr="00220D79">
        <w:trPr>
          <w:trHeight w:val="727"/>
        </w:trPr>
        <w:tc>
          <w:tcPr>
            <w:tcW w:w="2603" w:type="dxa"/>
            <w:shd w:val="clear" w:color="auto" w:fill="auto"/>
          </w:tcPr>
          <w:p w:rsidR="005B66B3" w:rsidRPr="003D3AA1" w:rsidRDefault="005B66B3" w:rsidP="007D252F">
            <w:pPr>
              <w:autoSpaceDE w:val="0"/>
              <w:autoSpaceDN w:val="0"/>
              <w:adjustRightInd w:val="0"/>
              <w:jc w:val="center"/>
              <w:outlineLvl w:val="1"/>
              <w:rPr>
                <w:sz w:val="28"/>
                <w:szCs w:val="28"/>
              </w:rPr>
            </w:pPr>
            <w:r w:rsidRPr="003D3AA1">
              <w:rPr>
                <w:sz w:val="28"/>
                <w:szCs w:val="28"/>
              </w:rPr>
              <w:t>Наименование</w:t>
            </w:r>
          </w:p>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показателя</w:t>
            </w:r>
          </w:p>
        </w:tc>
        <w:tc>
          <w:tcPr>
            <w:tcW w:w="2519" w:type="dxa"/>
            <w:shd w:val="clear" w:color="auto" w:fill="auto"/>
          </w:tcPr>
          <w:p w:rsidR="005B66B3" w:rsidRPr="003D3AA1" w:rsidRDefault="00124A1A" w:rsidP="007D252F">
            <w:pPr>
              <w:widowControl w:val="0"/>
              <w:jc w:val="center"/>
              <w:rPr>
                <w:snapToGrid w:val="0"/>
                <w:sz w:val="28"/>
                <w:szCs w:val="28"/>
              </w:rPr>
            </w:pPr>
            <w:r w:rsidRPr="003D3AA1">
              <w:rPr>
                <w:snapToGrid w:val="0"/>
                <w:sz w:val="28"/>
                <w:szCs w:val="28"/>
              </w:rPr>
              <w:t>20</w:t>
            </w:r>
            <w:r w:rsidR="004E4B3F">
              <w:rPr>
                <w:snapToGrid w:val="0"/>
                <w:sz w:val="28"/>
                <w:szCs w:val="28"/>
              </w:rPr>
              <w:t>24</w:t>
            </w:r>
            <w:r w:rsidRPr="003D3AA1">
              <w:rPr>
                <w:snapToGrid w:val="0"/>
                <w:sz w:val="28"/>
                <w:szCs w:val="28"/>
              </w:rPr>
              <w:t xml:space="preserve"> год</w:t>
            </w:r>
            <w:r w:rsidR="005B66B3" w:rsidRPr="003D3AA1">
              <w:rPr>
                <w:snapToGrid w:val="0"/>
                <w:sz w:val="28"/>
                <w:szCs w:val="28"/>
              </w:rPr>
              <w:t>,</w:t>
            </w:r>
          </w:p>
          <w:p w:rsidR="005B66B3" w:rsidRPr="003D3AA1" w:rsidRDefault="00ED16CA"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рублей</w:t>
            </w:r>
            <w:r w:rsidR="005B66B3" w:rsidRPr="003D3AA1">
              <w:rPr>
                <w:sz w:val="28"/>
                <w:szCs w:val="28"/>
              </w:rPr>
              <w:t xml:space="preserve"> *</w:t>
            </w:r>
          </w:p>
        </w:tc>
        <w:tc>
          <w:tcPr>
            <w:tcW w:w="2519" w:type="dxa"/>
            <w:shd w:val="clear" w:color="auto" w:fill="auto"/>
          </w:tcPr>
          <w:p w:rsidR="005B66B3" w:rsidRPr="003D3AA1" w:rsidRDefault="005B66B3" w:rsidP="007D252F">
            <w:pPr>
              <w:widowControl w:val="0"/>
              <w:jc w:val="center"/>
              <w:rPr>
                <w:snapToGrid w:val="0"/>
                <w:sz w:val="28"/>
                <w:szCs w:val="28"/>
              </w:rPr>
            </w:pPr>
            <w:r w:rsidRPr="003D3AA1">
              <w:rPr>
                <w:snapToGrid w:val="0"/>
                <w:sz w:val="28"/>
                <w:szCs w:val="28"/>
              </w:rPr>
              <w:t>20</w:t>
            </w:r>
            <w:r w:rsidR="00124A1A">
              <w:rPr>
                <w:snapToGrid w:val="0"/>
                <w:sz w:val="28"/>
                <w:szCs w:val="28"/>
              </w:rPr>
              <w:t>2</w:t>
            </w:r>
            <w:r w:rsidR="004E4B3F">
              <w:rPr>
                <w:snapToGrid w:val="0"/>
                <w:sz w:val="28"/>
                <w:szCs w:val="28"/>
              </w:rPr>
              <w:t>5</w:t>
            </w:r>
            <w:r w:rsidRPr="003D3AA1">
              <w:rPr>
                <w:snapToGrid w:val="0"/>
                <w:sz w:val="28"/>
                <w:szCs w:val="28"/>
              </w:rPr>
              <w:t xml:space="preserve"> год,</w:t>
            </w:r>
          </w:p>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руб</w:t>
            </w:r>
            <w:r w:rsidR="00ED16CA" w:rsidRPr="003D3AA1">
              <w:rPr>
                <w:sz w:val="28"/>
                <w:szCs w:val="28"/>
              </w:rPr>
              <w:t>лей</w:t>
            </w:r>
          </w:p>
        </w:tc>
        <w:tc>
          <w:tcPr>
            <w:tcW w:w="2498" w:type="dxa"/>
            <w:shd w:val="clear" w:color="auto" w:fill="auto"/>
          </w:tcPr>
          <w:p w:rsidR="005B66B3" w:rsidRPr="003D3AA1" w:rsidRDefault="00334D8F" w:rsidP="00220D79">
            <w:pPr>
              <w:widowControl w:val="0"/>
              <w:tabs>
                <w:tab w:val="left" w:pos="840"/>
              </w:tabs>
              <w:autoSpaceDE w:val="0"/>
              <w:autoSpaceDN w:val="0"/>
              <w:adjustRightInd w:val="0"/>
              <w:spacing w:line="322" w:lineRule="exact"/>
              <w:ind w:right="34"/>
              <w:jc w:val="center"/>
              <w:rPr>
                <w:sz w:val="28"/>
                <w:szCs w:val="28"/>
              </w:rPr>
            </w:pPr>
            <w:r w:rsidRPr="003D3AA1">
              <w:rPr>
                <w:sz w:val="28"/>
                <w:szCs w:val="28"/>
              </w:rPr>
              <w:t>Прирост/ снижение</w:t>
            </w:r>
            <w:r w:rsidR="000243FF">
              <w:rPr>
                <w:sz w:val="28"/>
                <w:szCs w:val="28"/>
              </w:rPr>
              <w:t xml:space="preserve"> к 20</w:t>
            </w:r>
            <w:r w:rsidR="004E4B3F">
              <w:rPr>
                <w:sz w:val="28"/>
                <w:szCs w:val="28"/>
              </w:rPr>
              <w:t>24</w:t>
            </w:r>
            <w:r w:rsidR="005B66B3" w:rsidRPr="003D3AA1">
              <w:rPr>
                <w:sz w:val="28"/>
                <w:szCs w:val="28"/>
              </w:rPr>
              <w:t xml:space="preserve"> году, процентов</w:t>
            </w:r>
          </w:p>
        </w:tc>
      </w:tr>
      <w:tr w:rsidR="00137206" w:rsidRPr="003D3AA1" w:rsidTr="00137206">
        <w:tc>
          <w:tcPr>
            <w:tcW w:w="2603" w:type="dxa"/>
            <w:shd w:val="clear" w:color="auto" w:fill="auto"/>
          </w:tcPr>
          <w:p w:rsidR="00137206" w:rsidRPr="003D3AA1" w:rsidRDefault="00137206" w:rsidP="007D252F">
            <w:pPr>
              <w:widowControl w:val="0"/>
              <w:tabs>
                <w:tab w:val="left" w:pos="840"/>
              </w:tabs>
              <w:autoSpaceDE w:val="0"/>
              <w:autoSpaceDN w:val="0"/>
              <w:adjustRightInd w:val="0"/>
              <w:spacing w:line="322" w:lineRule="exact"/>
              <w:ind w:right="34"/>
              <w:rPr>
                <w:sz w:val="28"/>
                <w:szCs w:val="28"/>
              </w:rPr>
            </w:pPr>
            <w:r w:rsidRPr="003D3AA1">
              <w:rPr>
                <w:sz w:val="28"/>
                <w:szCs w:val="28"/>
              </w:rPr>
              <w:t>Доходы, всего</w:t>
            </w:r>
          </w:p>
        </w:tc>
        <w:tc>
          <w:tcPr>
            <w:tcW w:w="2519" w:type="dxa"/>
            <w:shd w:val="clear" w:color="auto" w:fill="auto"/>
            <w:vAlign w:val="center"/>
          </w:tcPr>
          <w:p w:rsidR="00137206" w:rsidRDefault="00137206" w:rsidP="00137206">
            <w:pPr>
              <w:jc w:val="center"/>
              <w:rPr>
                <w:sz w:val="28"/>
                <w:szCs w:val="28"/>
              </w:rPr>
            </w:pPr>
            <w:r>
              <w:rPr>
                <w:sz w:val="28"/>
                <w:szCs w:val="28"/>
              </w:rPr>
              <w:t>10 253 298,88</w:t>
            </w:r>
          </w:p>
        </w:tc>
        <w:tc>
          <w:tcPr>
            <w:tcW w:w="2519" w:type="dxa"/>
            <w:shd w:val="clear" w:color="auto" w:fill="auto"/>
            <w:vAlign w:val="center"/>
          </w:tcPr>
          <w:p w:rsidR="00137206" w:rsidRDefault="00137206" w:rsidP="00137206">
            <w:pPr>
              <w:jc w:val="center"/>
              <w:rPr>
                <w:sz w:val="28"/>
                <w:szCs w:val="28"/>
              </w:rPr>
            </w:pPr>
            <w:r>
              <w:rPr>
                <w:sz w:val="28"/>
                <w:szCs w:val="28"/>
              </w:rPr>
              <w:t>4 154 665,95</w:t>
            </w:r>
          </w:p>
        </w:tc>
        <w:tc>
          <w:tcPr>
            <w:tcW w:w="2498" w:type="dxa"/>
            <w:shd w:val="clear" w:color="auto" w:fill="auto"/>
            <w:vAlign w:val="center"/>
          </w:tcPr>
          <w:p w:rsidR="00137206" w:rsidRDefault="00137206" w:rsidP="00137206">
            <w:pPr>
              <w:jc w:val="center"/>
              <w:rPr>
                <w:sz w:val="28"/>
                <w:szCs w:val="28"/>
              </w:rPr>
            </w:pPr>
            <w:r>
              <w:rPr>
                <w:sz w:val="28"/>
                <w:szCs w:val="28"/>
              </w:rPr>
              <w:t>-59,5</w:t>
            </w:r>
          </w:p>
        </w:tc>
      </w:tr>
      <w:tr w:rsidR="00137206" w:rsidRPr="003D3AA1" w:rsidTr="00137206">
        <w:tc>
          <w:tcPr>
            <w:tcW w:w="2603" w:type="dxa"/>
            <w:shd w:val="clear" w:color="auto" w:fill="auto"/>
          </w:tcPr>
          <w:p w:rsidR="00137206" w:rsidRPr="003D3AA1" w:rsidRDefault="00137206" w:rsidP="007D252F">
            <w:pPr>
              <w:widowControl w:val="0"/>
              <w:tabs>
                <w:tab w:val="left" w:pos="840"/>
              </w:tabs>
              <w:autoSpaceDE w:val="0"/>
              <w:autoSpaceDN w:val="0"/>
              <w:adjustRightInd w:val="0"/>
              <w:spacing w:line="322" w:lineRule="exact"/>
              <w:ind w:right="34"/>
              <w:rPr>
                <w:sz w:val="28"/>
                <w:szCs w:val="28"/>
              </w:rPr>
            </w:pPr>
            <w:r w:rsidRPr="003D3AA1">
              <w:rPr>
                <w:sz w:val="28"/>
                <w:szCs w:val="28"/>
              </w:rPr>
              <w:t>из них</w:t>
            </w:r>
          </w:p>
        </w:tc>
        <w:tc>
          <w:tcPr>
            <w:tcW w:w="2519" w:type="dxa"/>
            <w:shd w:val="clear" w:color="auto" w:fill="auto"/>
            <w:vAlign w:val="center"/>
          </w:tcPr>
          <w:p w:rsidR="00137206" w:rsidRDefault="00137206" w:rsidP="00137206">
            <w:pPr>
              <w:jc w:val="center"/>
              <w:rPr>
                <w:sz w:val="28"/>
                <w:szCs w:val="28"/>
              </w:rPr>
            </w:pPr>
          </w:p>
        </w:tc>
        <w:tc>
          <w:tcPr>
            <w:tcW w:w="2519" w:type="dxa"/>
            <w:shd w:val="clear" w:color="auto" w:fill="auto"/>
            <w:vAlign w:val="center"/>
          </w:tcPr>
          <w:p w:rsidR="00137206" w:rsidRDefault="00137206" w:rsidP="00137206">
            <w:pPr>
              <w:jc w:val="center"/>
              <w:rPr>
                <w:sz w:val="28"/>
                <w:szCs w:val="28"/>
              </w:rPr>
            </w:pPr>
          </w:p>
        </w:tc>
        <w:tc>
          <w:tcPr>
            <w:tcW w:w="2498" w:type="dxa"/>
            <w:shd w:val="clear" w:color="auto" w:fill="auto"/>
            <w:vAlign w:val="center"/>
          </w:tcPr>
          <w:p w:rsidR="00137206" w:rsidRDefault="00137206" w:rsidP="00137206">
            <w:pPr>
              <w:jc w:val="center"/>
              <w:rPr>
                <w:sz w:val="28"/>
                <w:szCs w:val="28"/>
              </w:rPr>
            </w:pPr>
          </w:p>
        </w:tc>
      </w:tr>
      <w:tr w:rsidR="00137206" w:rsidRPr="003D3AA1" w:rsidTr="00137206">
        <w:tc>
          <w:tcPr>
            <w:tcW w:w="2603" w:type="dxa"/>
            <w:shd w:val="clear" w:color="auto" w:fill="auto"/>
          </w:tcPr>
          <w:p w:rsidR="00137206" w:rsidRPr="003D3AA1" w:rsidRDefault="00137206" w:rsidP="007D252F">
            <w:pPr>
              <w:widowControl w:val="0"/>
              <w:tabs>
                <w:tab w:val="left" w:pos="840"/>
              </w:tabs>
              <w:autoSpaceDE w:val="0"/>
              <w:autoSpaceDN w:val="0"/>
              <w:adjustRightInd w:val="0"/>
              <w:spacing w:line="322" w:lineRule="exact"/>
              <w:ind w:right="34"/>
              <w:rPr>
                <w:sz w:val="28"/>
                <w:szCs w:val="28"/>
              </w:rPr>
            </w:pPr>
            <w:r w:rsidRPr="003D3AA1">
              <w:rPr>
                <w:sz w:val="28"/>
                <w:szCs w:val="28"/>
              </w:rPr>
              <w:t>налоговые и неналоговые</w:t>
            </w:r>
            <w:r>
              <w:rPr>
                <w:sz w:val="28"/>
                <w:szCs w:val="28"/>
              </w:rPr>
              <w:t xml:space="preserve"> доходы</w:t>
            </w:r>
          </w:p>
        </w:tc>
        <w:tc>
          <w:tcPr>
            <w:tcW w:w="2519" w:type="dxa"/>
            <w:shd w:val="clear" w:color="auto" w:fill="auto"/>
            <w:vAlign w:val="center"/>
          </w:tcPr>
          <w:p w:rsidR="00137206" w:rsidRDefault="00137206" w:rsidP="00137206">
            <w:pPr>
              <w:jc w:val="center"/>
              <w:rPr>
                <w:sz w:val="28"/>
                <w:szCs w:val="28"/>
              </w:rPr>
            </w:pPr>
            <w:r>
              <w:rPr>
                <w:sz w:val="28"/>
                <w:szCs w:val="28"/>
              </w:rPr>
              <w:t>1 335 755,98</w:t>
            </w:r>
          </w:p>
        </w:tc>
        <w:tc>
          <w:tcPr>
            <w:tcW w:w="2519" w:type="dxa"/>
            <w:shd w:val="clear" w:color="auto" w:fill="auto"/>
            <w:vAlign w:val="center"/>
          </w:tcPr>
          <w:p w:rsidR="00137206" w:rsidRDefault="00137206" w:rsidP="00137206">
            <w:pPr>
              <w:jc w:val="center"/>
              <w:rPr>
                <w:sz w:val="28"/>
                <w:szCs w:val="28"/>
              </w:rPr>
            </w:pPr>
            <w:r>
              <w:rPr>
                <w:sz w:val="28"/>
                <w:szCs w:val="28"/>
              </w:rPr>
              <w:t>1 327 867,04</w:t>
            </w:r>
          </w:p>
        </w:tc>
        <w:tc>
          <w:tcPr>
            <w:tcW w:w="2498" w:type="dxa"/>
            <w:shd w:val="clear" w:color="auto" w:fill="auto"/>
            <w:vAlign w:val="center"/>
          </w:tcPr>
          <w:p w:rsidR="00137206" w:rsidRDefault="00137206" w:rsidP="00137206">
            <w:pPr>
              <w:jc w:val="center"/>
              <w:rPr>
                <w:sz w:val="28"/>
                <w:szCs w:val="28"/>
              </w:rPr>
            </w:pPr>
            <w:r>
              <w:rPr>
                <w:sz w:val="28"/>
                <w:szCs w:val="28"/>
              </w:rPr>
              <w:t>-0,6</w:t>
            </w:r>
          </w:p>
        </w:tc>
      </w:tr>
      <w:tr w:rsidR="00137206" w:rsidRPr="003D3AA1" w:rsidTr="00137206">
        <w:tc>
          <w:tcPr>
            <w:tcW w:w="2603" w:type="dxa"/>
            <w:shd w:val="clear" w:color="auto" w:fill="auto"/>
          </w:tcPr>
          <w:p w:rsidR="00137206" w:rsidRPr="003D3AA1" w:rsidRDefault="00137206" w:rsidP="007D252F">
            <w:pPr>
              <w:widowControl w:val="0"/>
              <w:tabs>
                <w:tab w:val="left" w:pos="840"/>
              </w:tabs>
              <w:autoSpaceDE w:val="0"/>
              <w:autoSpaceDN w:val="0"/>
              <w:adjustRightInd w:val="0"/>
              <w:spacing w:line="322" w:lineRule="exact"/>
              <w:ind w:right="34"/>
              <w:rPr>
                <w:sz w:val="28"/>
                <w:szCs w:val="28"/>
              </w:rPr>
            </w:pPr>
            <w:r w:rsidRPr="003D3AA1">
              <w:rPr>
                <w:sz w:val="28"/>
                <w:szCs w:val="28"/>
              </w:rPr>
              <w:t>безвозмездные поступления</w:t>
            </w:r>
          </w:p>
        </w:tc>
        <w:tc>
          <w:tcPr>
            <w:tcW w:w="2519" w:type="dxa"/>
            <w:shd w:val="clear" w:color="auto" w:fill="auto"/>
            <w:vAlign w:val="center"/>
          </w:tcPr>
          <w:p w:rsidR="00137206" w:rsidRDefault="00137206" w:rsidP="00137206">
            <w:pPr>
              <w:jc w:val="center"/>
              <w:rPr>
                <w:sz w:val="28"/>
                <w:szCs w:val="28"/>
              </w:rPr>
            </w:pPr>
            <w:r>
              <w:rPr>
                <w:sz w:val="28"/>
                <w:szCs w:val="28"/>
              </w:rPr>
              <w:t>8 917 542,90</w:t>
            </w:r>
          </w:p>
        </w:tc>
        <w:tc>
          <w:tcPr>
            <w:tcW w:w="2519" w:type="dxa"/>
            <w:shd w:val="clear" w:color="auto" w:fill="auto"/>
            <w:vAlign w:val="center"/>
          </w:tcPr>
          <w:p w:rsidR="00137206" w:rsidRDefault="00137206" w:rsidP="00137206">
            <w:pPr>
              <w:jc w:val="center"/>
              <w:rPr>
                <w:sz w:val="28"/>
                <w:szCs w:val="28"/>
              </w:rPr>
            </w:pPr>
            <w:r>
              <w:rPr>
                <w:sz w:val="28"/>
                <w:szCs w:val="28"/>
              </w:rPr>
              <w:t>2 826 798,91</w:t>
            </w:r>
          </w:p>
        </w:tc>
        <w:tc>
          <w:tcPr>
            <w:tcW w:w="2498" w:type="dxa"/>
            <w:shd w:val="clear" w:color="auto" w:fill="auto"/>
            <w:vAlign w:val="center"/>
          </w:tcPr>
          <w:p w:rsidR="00137206" w:rsidRDefault="00137206" w:rsidP="00137206">
            <w:pPr>
              <w:jc w:val="center"/>
              <w:rPr>
                <w:sz w:val="28"/>
                <w:szCs w:val="28"/>
              </w:rPr>
            </w:pPr>
            <w:r>
              <w:rPr>
                <w:sz w:val="28"/>
                <w:szCs w:val="28"/>
              </w:rPr>
              <w:t>-68,3</w:t>
            </w:r>
          </w:p>
        </w:tc>
      </w:tr>
      <w:tr w:rsidR="00137206" w:rsidRPr="003D3AA1" w:rsidTr="00137206">
        <w:tc>
          <w:tcPr>
            <w:tcW w:w="2603" w:type="dxa"/>
            <w:shd w:val="clear" w:color="auto" w:fill="auto"/>
          </w:tcPr>
          <w:p w:rsidR="00137206" w:rsidRPr="003D3AA1" w:rsidRDefault="00137206" w:rsidP="007D252F">
            <w:pPr>
              <w:widowControl w:val="0"/>
              <w:tabs>
                <w:tab w:val="left" w:pos="840"/>
              </w:tabs>
              <w:autoSpaceDE w:val="0"/>
              <w:autoSpaceDN w:val="0"/>
              <w:adjustRightInd w:val="0"/>
              <w:spacing w:line="322" w:lineRule="exact"/>
              <w:ind w:right="34"/>
              <w:rPr>
                <w:sz w:val="28"/>
                <w:szCs w:val="28"/>
              </w:rPr>
            </w:pPr>
            <w:r w:rsidRPr="003D3AA1">
              <w:rPr>
                <w:sz w:val="28"/>
                <w:szCs w:val="28"/>
              </w:rPr>
              <w:t>Расходы, всего</w:t>
            </w:r>
          </w:p>
        </w:tc>
        <w:tc>
          <w:tcPr>
            <w:tcW w:w="2519" w:type="dxa"/>
            <w:shd w:val="clear" w:color="auto" w:fill="auto"/>
            <w:vAlign w:val="center"/>
          </w:tcPr>
          <w:p w:rsidR="00137206" w:rsidRDefault="00137206" w:rsidP="00137206">
            <w:pPr>
              <w:jc w:val="center"/>
              <w:rPr>
                <w:sz w:val="28"/>
                <w:szCs w:val="28"/>
              </w:rPr>
            </w:pPr>
            <w:r>
              <w:rPr>
                <w:sz w:val="28"/>
                <w:szCs w:val="28"/>
              </w:rPr>
              <w:t>10 420 699,29</w:t>
            </w:r>
          </w:p>
        </w:tc>
        <w:tc>
          <w:tcPr>
            <w:tcW w:w="2519" w:type="dxa"/>
            <w:shd w:val="clear" w:color="auto" w:fill="auto"/>
            <w:vAlign w:val="center"/>
          </w:tcPr>
          <w:p w:rsidR="00137206" w:rsidRDefault="00137206" w:rsidP="00137206">
            <w:pPr>
              <w:jc w:val="center"/>
              <w:rPr>
                <w:sz w:val="28"/>
                <w:szCs w:val="28"/>
              </w:rPr>
            </w:pPr>
            <w:r>
              <w:rPr>
                <w:sz w:val="28"/>
                <w:szCs w:val="28"/>
              </w:rPr>
              <w:t>4 154 665,95</w:t>
            </w:r>
          </w:p>
        </w:tc>
        <w:tc>
          <w:tcPr>
            <w:tcW w:w="2498" w:type="dxa"/>
            <w:shd w:val="clear" w:color="auto" w:fill="auto"/>
            <w:vAlign w:val="center"/>
          </w:tcPr>
          <w:p w:rsidR="00137206" w:rsidRDefault="00137206" w:rsidP="00137206">
            <w:pPr>
              <w:jc w:val="center"/>
              <w:rPr>
                <w:sz w:val="28"/>
                <w:szCs w:val="28"/>
              </w:rPr>
            </w:pPr>
            <w:r>
              <w:rPr>
                <w:sz w:val="28"/>
                <w:szCs w:val="28"/>
              </w:rPr>
              <w:t>-60,1</w:t>
            </w:r>
          </w:p>
        </w:tc>
      </w:tr>
      <w:tr w:rsidR="00137206" w:rsidRPr="003D3AA1" w:rsidTr="00137206">
        <w:tc>
          <w:tcPr>
            <w:tcW w:w="2603" w:type="dxa"/>
            <w:shd w:val="clear" w:color="auto" w:fill="auto"/>
          </w:tcPr>
          <w:p w:rsidR="00137206" w:rsidRPr="003D3AA1" w:rsidRDefault="00137206" w:rsidP="007D252F">
            <w:pPr>
              <w:widowControl w:val="0"/>
              <w:tabs>
                <w:tab w:val="left" w:pos="840"/>
              </w:tabs>
              <w:autoSpaceDE w:val="0"/>
              <w:autoSpaceDN w:val="0"/>
              <w:adjustRightInd w:val="0"/>
              <w:spacing w:line="322" w:lineRule="exact"/>
              <w:ind w:right="34"/>
              <w:rPr>
                <w:sz w:val="28"/>
                <w:szCs w:val="28"/>
              </w:rPr>
            </w:pPr>
            <w:r w:rsidRPr="003D3AA1">
              <w:rPr>
                <w:sz w:val="28"/>
                <w:szCs w:val="28"/>
              </w:rPr>
              <w:t>в том числе за счет налоговых и неналоговых доходов, поступлений нецелевого характера</w:t>
            </w:r>
          </w:p>
        </w:tc>
        <w:tc>
          <w:tcPr>
            <w:tcW w:w="2519" w:type="dxa"/>
            <w:shd w:val="clear" w:color="auto" w:fill="auto"/>
            <w:vAlign w:val="center"/>
          </w:tcPr>
          <w:p w:rsidR="00137206" w:rsidRDefault="00137206" w:rsidP="004173E1">
            <w:pPr>
              <w:jc w:val="center"/>
              <w:rPr>
                <w:sz w:val="28"/>
                <w:szCs w:val="28"/>
              </w:rPr>
            </w:pPr>
            <w:r>
              <w:rPr>
                <w:sz w:val="28"/>
                <w:szCs w:val="28"/>
              </w:rPr>
              <w:t>4</w:t>
            </w:r>
            <w:r w:rsidR="004173E1">
              <w:rPr>
                <w:sz w:val="28"/>
                <w:szCs w:val="28"/>
              </w:rPr>
              <w:t> 239 525,04</w:t>
            </w:r>
          </w:p>
        </w:tc>
        <w:tc>
          <w:tcPr>
            <w:tcW w:w="2519" w:type="dxa"/>
            <w:shd w:val="clear" w:color="auto" w:fill="auto"/>
            <w:vAlign w:val="center"/>
          </w:tcPr>
          <w:p w:rsidR="00137206" w:rsidRDefault="00137206" w:rsidP="00137206">
            <w:pPr>
              <w:jc w:val="center"/>
              <w:rPr>
                <w:sz w:val="28"/>
                <w:szCs w:val="28"/>
              </w:rPr>
            </w:pPr>
            <w:r>
              <w:rPr>
                <w:sz w:val="28"/>
                <w:szCs w:val="28"/>
              </w:rPr>
              <w:t>4 027 085,95</w:t>
            </w:r>
          </w:p>
        </w:tc>
        <w:tc>
          <w:tcPr>
            <w:tcW w:w="2498" w:type="dxa"/>
            <w:shd w:val="clear" w:color="auto" w:fill="auto"/>
            <w:vAlign w:val="center"/>
          </w:tcPr>
          <w:p w:rsidR="00137206" w:rsidRDefault="00137206" w:rsidP="00137206">
            <w:pPr>
              <w:jc w:val="center"/>
              <w:rPr>
                <w:sz w:val="28"/>
                <w:szCs w:val="28"/>
              </w:rPr>
            </w:pPr>
            <w:r>
              <w:rPr>
                <w:sz w:val="28"/>
                <w:szCs w:val="28"/>
              </w:rPr>
              <w:t>-1,1</w:t>
            </w:r>
          </w:p>
        </w:tc>
      </w:tr>
      <w:tr w:rsidR="00137206" w:rsidRPr="003D3AA1" w:rsidTr="00137206">
        <w:tc>
          <w:tcPr>
            <w:tcW w:w="2603" w:type="dxa"/>
            <w:shd w:val="clear" w:color="auto" w:fill="auto"/>
          </w:tcPr>
          <w:p w:rsidR="00137206" w:rsidRPr="003D3AA1" w:rsidRDefault="00137206" w:rsidP="007D252F">
            <w:pPr>
              <w:widowControl w:val="0"/>
              <w:tabs>
                <w:tab w:val="left" w:pos="840"/>
              </w:tabs>
              <w:autoSpaceDE w:val="0"/>
              <w:autoSpaceDN w:val="0"/>
              <w:adjustRightInd w:val="0"/>
              <w:spacing w:line="322" w:lineRule="exact"/>
              <w:ind w:right="34"/>
              <w:rPr>
                <w:sz w:val="28"/>
                <w:szCs w:val="28"/>
              </w:rPr>
            </w:pPr>
            <w:r w:rsidRPr="003D3AA1">
              <w:rPr>
                <w:sz w:val="28"/>
                <w:szCs w:val="28"/>
              </w:rPr>
              <w:t>Дефицит/профицит</w:t>
            </w:r>
          </w:p>
        </w:tc>
        <w:tc>
          <w:tcPr>
            <w:tcW w:w="2519" w:type="dxa"/>
            <w:shd w:val="clear" w:color="auto" w:fill="auto"/>
            <w:vAlign w:val="center"/>
          </w:tcPr>
          <w:p w:rsidR="00137206" w:rsidRDefault="00137206" w:rsidP="00137206">
            <w:pPr>
              <w:jc w:val="center"/>
              <w:rPr>
                <w:sz w:val="28"/>
                <w:szCs w:val="28"/>
              </w:rPr>
            </w:pPr>
            <w:r>
              <w:rPr>
                <w:sz w:val="28"/>
                <w:szCs w:val="28"/>
              </w:rPr>
              <w:t>-167 400,41</w:t>
            </w:r>
          </w:p>
        </w:tc>
        <w:tc>
          <w:tcPr>
            <w:tcW w:w="2519" w:type="dxa"/>
            <w:shd w:val="clear" w:color="auto" w:fill="auto"/>
            <w:vAlign w:val="center"/>
          </w:tcPr>
          <w:p w:rsidR="00137206" w:rsidRDefault="00137206" w:rsidP="00137206">
            <w:pPr>
              <w:jc w:val="center"/>
              <w:rPr>
                <w:sz w:val="28"/>
                <w:szCs w:val="28"/>
              </w:rPr>
            </w:pPr>
            <w:r>
              <w:rPr>
                <w:sz w:val="28"/>
                <w:szCs w:val="28"/>
              </w:rPr>
              <w:t>0,00</w:t>
            </w:r>
          </w:p>
        </w:tc>
        <w:tc>
          <w:tcPr>
            <w:tcW w:w="2498" w:type="dxa"/>
            <w:shd w:val="clear" w:color="auto" w:fill="auto"/>
            <w:vAlign w:val="center"/>
          </w:tcPr>
          <w:p w:rsidR="00137206" w:rsidRPr="003D3AA1" w:rsidRDefault="00137206" w:rsidP="007D252F">
            <w:pPr>
              <w:widowControl w:val="0"/>
              <w:tabs>
                <w:tab w:val="left" w:pos="840"/>
              </w:tabs>
              <w:autoSpaceDE w:val="0"/>
              <w:autoSpaceDN w:val="0"/>
              <w:adjustRightInd w:val="0"/>
              <w:spacing w:line="322" w:lineRule="exact"/>
              <w:ind w:right="34"/>
              <w:jc w:val="center"/>
              <w:rPr>
                <w:sz w:val="28"/>
                <w:szCs w:val="28"/>
              </w:rPr>
            </w:pPr>
          </w:p>
        </w:tc>
      </w:tr>
    </w:tbl>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p>
    <w:p w:rsidR="000B2508" w:rsidRDefault="006C4CB8" w:rsidP="002A5B5E">
      <w:pPr>
        <w:autoSpaceDE w:val="0"/>
        <w:autoSpaceDN w:val="0"/>
        <w:adjustRightInd w:val="0"/>
        <w:ind w:firstLine="709"/>
        <w:jc w:val="both"/>
        <w:rPr>
          <w:sz w:val="28"/>
          <w:szCs w:val="28"/>
        </w:rPr>
      </w:pPr>
      <w:r w:rsidRPr="003D3AA1">
        <w:rPr>
          <w:sz w:val="28"/>
          <w:szCs w:val="28"/>
        </w:rPr>
        <w:t xml:space="preserve">* </w:t>
      </w:r>
      <w:r w:rsidR="000B2508" w:rsidRPr="005062CA">
        <w:rPr>
          <w:sz w:val="28"/>
          <w:szCs w:val="28"/>
        </w:rPr>
        <w:t>Основные характер</w:t>
      </w:r>
      <w:r w:rsidR="00C50DB4">
        <w:rPr>
          <w:sz w:val="28"/>
          <w:szCs w:val="28"/>
        </w:rPr>
        <w:t>истики бюджета поселения на 2024</w:t>
      </w:r>
      <w:r w:rsidR="000B2508" w:rsidRPr="005062CA">
        <w:rPr>
          <w:sz w:val="28"/>
          <w:szCs w:val="28"/>
        </w:rPr>
        <w:t xml:space="preserve"> год указаны </w:t>
      </w:r>
      <w:r w:rsidR="000B2508">
        <w:rPr>
          <w:sz w:val="28"/>
          <w:szCs w:val="28"/>
        </w:rPr>
        <w:t>в соответствии с</w:t>
      </w:r>
      <w:r w:rsidR="000B2508" w:rsidRPr="005062CA">
        <w:rPr>
          <w:sz w:val="28"/>
          <w:szCs w:val="28"/>
        </w:rPr>
        <w:t xml:space="preserve"> решени</w:t>
      </w:r>
      <w:r w:rsidR="000B2508">
        <w:rPr>
          <w:sz w:val="28"/>
          <w:szCs w:val="28"/>
        </w:rPr>
        <w:t>ем</w:t>
      </w:r>
      <w:r w:rsidR="000B2508" w:rsidRPr="005062CA">
        <w:rPr>
          <w:sz w:val="28"/>
          <w:szCs w:val="28"/>
        </w:rPr>
        <w:t xml:space="preserve"> Совета </w:t>
      </w:r>
      <w:r w:rsidR="000B2508" w:rsidRPr="003D3AA1">
        <w:rPr>
          <w:sz w:val="28"/>
          <w:szCs w:val="28"/>
        </w:rPr>
        <w:t>Яманского</w:t>
      </w:r>
      <w:r w:rsidR="000B2508">
        <w:rPr>
          <w:sz w:val="28"/>
          <w:szCs w:val="28"/>
        </w:rPr>
        <w:t xml:space="preserve"> </w:t>
      </w:r>
      <w:r w:rsidR="000B2508" w:rsidRPr="005062CA">
        <w:rPr>
          <w:sz w:val="28"/>
          <w:szCs w:val="28"/>
        </w:rPr>
        <w:t>сельско</w:t>
      </w:r>
      <w:r w:rsidR="002D422C">
        <w:rPr>
          <w:sz w:val="28"/>
          <w:szCs w:val="28"/>
        </w:rPr>
        <w:t>го поселения от 26</w:t>
      </w:r>
      <w:r w:rsidR="00861594">
        <w:rPr>
          <w:sz w:val="28"/>
          <w:szCs w:val="28"/>
        </w:rPr>
        <w:t xml:space="preserve"> </w:t>
      </w:r>
      <w:r w:rsidR="002D422C">
        <w:rPr>
          <w:sz w:val="28"/>
          <w:szCs w:val="28"/>
        </w:rPr>
        <w:t>сентября 2024</w:t>
      </w:r>
      <w:r w:rsidR="00861594">
        <w:rPr>
          <w:sz w:val="28"/>
          <w:szCs w:val="28"/>
        </w:rPr>
        <w:t xml:space="preserve"> </w:t>
      </w:r>
      <w:r w:rsidR="000B2508" w:rsidRPr="005062CA">
        <w:rPr>
          <w:sz w:val="28"/>
          <w:szCs w:val="28"/>
        </w:rPr>
        <w:t xml:space="preserve">года № </w:t>
      </w:r>
      <w:r w:rsidR="002D422C">
        <w:rPr>
          <w:sz w:val="28"/>
          <w:szCs w:val="28"/>
        </w:rPr>
        <w:t>264</w:t>
      </w:r>
      <w:r w:rsidR="000B2508" w:rsidRPr="005062CA">
        <w:rPr>
          <w:sz w:val="28"/>
          <w:szCs w:val="28"/>
        </w:rPr>
        <w:t xml:space="preserve"> «О внесении изменений и дополнений в решение Совета </w:t>
      </w:r>
      <w:r w:rsidR="000B2508" w:rsidRPr="003D3AA1">
        <w:rPr>
          <w:sz w:val="28"/>
          <w:szCs w:val="28"/>
        </w:rPr>
        <w:t>Яманского</w:t>
      </w:r>
      <w:r w:rsidR="000B2508">
        <w:rPr>
          <w:sz w:val="28"/>
          <w:szCs w:val="28"/>
        </w:rPr>
        <w:t xml:space="preserve"> </w:t>
      </w:r>
      <w:r w:rsidR="000B2508" w:rsidRPr="005062CA">
        <w:rPr>
          <w:sz w:val="28"/>
          <w:szCs w:val="28"/>
        </w:rPr>
        <w:t xml:space="preserve">сельского поселения </w:t>
      </w:r>
      <w:r w:rsidR="002D422C">
        <w:rPr>
          <w:sz w:val="28"/>
          <w:szCs w:val="28"/>
        </w:rPr>
        <w:t>от 15 декабря 2023</w:t>
      </w:r>
      <w:r w:rsidR="00FB5891">
        <w:rPr>
          <w:sz w:val="28"/>
          <w:szCs w:val="28"/>
        </w:rPr>
        <w:t xml:space="preserve"> </w:t>
      </w:r>
      <w:r w:rsidR="002D422C">
        <w:rPr>
          <w:sz w:val="28"/>
          <w:szCs w:val="28"/>
        </w:rPr>
        <w:t>года № 222</w:t>
      </w:r>
      <w:r w:rsidR="00861594">
        <w:rPr>
          <w:sz w:val="28"/>
          <w:szCs w:val="28"/>
        </w:rPr>
        <w:t xml:space="preserve"> </w:t>
      </w:r>
      <w:r w:rsidR="000B2508">
        <w:rPr>
          <w:sz w:val="28"/>
          <w:szCs w:val="28"/>
        </w:rPr>
        <w:t>«О бюджете поселения на 202</w:t>
      </w:r>
      <w:r w:rsidR="002D422C">
        <w:rPr>
          <w:sz w:val="28"/>
          <w:szCs w:val="28"/>
        </w:rPr>
        <w:t>4 год и на плановый период 2025 и 2026</w:t>
      </w:r>
      <w:r w:rsidR="00861594">
        <w:rPr>
          <w:sz w:val="28"/>
          <w:szCs w:val="28"/>
        </w:rPr>
        <w:t xml:space="preserve"> </w:t>
      </w:r>
      <w:r w:rsidR="000B2508" w:rsidRPr="005062CA">
        <w:rPr>
          <w:sz w:val="28"/>
          <w:szCs w:val="28"/>
        </w:rPr>
        <w:t>годов».</w:t>
      </w:r>
    </w:p>
    <w:p w:rsidR="002C68D7" w:rsidRDefault="002C68D7" w:rsidP="002A5B5E">
      <w:pPr>
        <w:autoSpaceDE w:val="0"/>
        <w:autoSpaceDN w:val="0"/>
        <w:adjustRightInd w:val="0"/>
        <w:ind w:firstLine="709"/>
        <w:jc w:val="both"/>
        <w:rPr>
          <w:sz w:val="28"/>
          <w:szCs w:val="28"/>
        </w:rPr>
      </w:pPr>
    </w:p>
    <w:p w:rsidR="002C68D7" w:rsidRDefault="002C68D7" w:rsidP="002A5B5E">
      <w:pPr>
        <w:autoSpaceDE w:val="0"/>
        <w:autoSpaceDN w:val="0"/>
        <w:adjustRightInd w:val="0"/>
        <w:ind w:firstLine="709"/>
        <w:jc w:val="both"/>
        <w:rPr>
          <w:sz w:val="28"/>
          <w:szCs w:val="28"/>
        </w:rPr>
      </w:pPr>
    </w:p>
    <w:p w:rsidR="002C68D7" w:rsidRDefault="002C68D7" w:rsidP="002A5B5E">
      <w:pPr>
        <w:autoSpaceDE w:val="0"/>
        <w:autoSpaceDN w:val="0"/>
        <w:adjustRightInd w:val="0"/>
        <w:ind w:firstLine="709"/>
        <w:jc w:val="both"/>
        <w:rPr>
          <w:sz w:val="28"/>
          <w:szCs w:val="28"/>
        </w:rPr>
      </w:pPr>
    </w:p>
    <w:p w:rsidR="00D95460" w:rsidRDefault="00D95460" w:rsidP="00D95460">
      <w:pPr>
        <w:autoSpaceDE w:val="0"/>
        <w:autoSpaceDN w:val="0"/>
        <w:adjustRightInd w:val="0"/>
        <w:ind w:firstLine="709"/>
        <w:jc w:val="right"/>
        <w:rPr>
          <w:sz w:val="28"/>
          <w:szCs w:val="28"/>
        </w:rPr>
      </w:pPr>
      <w:r w:rsidRPr="003D3AA1">
        <w:rPr>
          <w:sz w:val="28"/>
          <w:szCs w:val="28"/>
        </w:rPr>
        <w:lastRenderedPageBreak/>
        <w:t>Таблица № 2</w:t>
      </w:r>
    </w:p>
    <w:p w:rsidR="00D95460" w:rsidRPr="003D3AA1" w:rsidRDefault="00D95460" w:rsidP="00D95460">
      <w:pPr>
        <w:autoSpaceDE w:val="0"/>
        <w:autoSpaceDN w:val="0"/>
        <w:adjustRightInd w:val="0"/>
        <w:ind w:firstLine="709"/>
        <w:jc w:val="center"/>
        <w:rPr>
          <w:sz w:val="28"/>
          <w:szCs w:val="28"/>
        </w:rPr>
      </w:pPr>
      <w:r w:rsidRPr="003D3AA1">
        <w:rPr>
          <w:sz w:val="28"/>
          <w:szCs w:val="28"/>
        </w:rPr>
        <w:t xml:space="preserve">Основные характеристики бюджета поселения </w:t>
      </w:r>
    </w:p>
    <w:p w:rsidR="00D95460" w:rsidRPr="003D3AA1" w:rsidRDefault="001C5D58" w:rsidP="00D95460">
      <w:pPr>
        <w:autoSpaceDE w:val="0"/>
        <w:autoSpaceDN w:val="0"/>
        <w:adjustRightInd w:val="0"/>
        <w:ind w:firstLine="709"/>
        <w:jc w:val="center"/>
        <w:rPr>
          <w:sz w:val="28"/>
          <w:szCs w:val="28"/>
        </w:rPr>
      </w:pPr>
      <w:r>
        <w:rPr>
          <w:sz w:val="28"/>
          <w:szCs w:val="28"/>
        </w:rPr>
        <w:t>на плановый период 202</w:t>
      </w:r>
      <w:r w:rsidR="002D422C">
        <w:rPr>
          <w:sz w:val="28"/>
          <w:szCs w:val="28"/>
        </w:rPr>
        <w:t>6</w:t>
      </w:r>
      <w:r>
        <w:rPr>
          <w:sz w:val="28"/>
          <w:szCs w:val="28"/>
        </w:rPr>
        <w:t xml:space="preserve"> и 202</w:t>
      </w:r>
      <w:r w:rsidR="002D422C">
        <w:rPr>
          <w:sz w:val="28"/>
          <w:szCs w:val="28"/>
        </w:rPr>
        <w:t>7</w:t>
      </w:r>
      <w:r w:rsidR="00D95460" w:rsidRPr="003D3AA1">
        <w:rPr>
          <w:sz w:val="28"/>
          <w:szCs w:val="28"/>
        </w:rPr>
        <w:t xml:space="preserve"> годов</w:t>
      </w:r>
    </w:p>
    <w:p w:rsidR="00D95460" w:rsidRPr="003D3AA1" w:rsidRDefault="00D95460" w:rsidP="00D95460">
      <w:pPr>
        <w:widowControl w:val="0"/>
        <w:tabs>
          <w:tab w:val="left" w:pos="840"/>
        </w:tabs>
        <w:autoSpaceDE w:val="0"/>
        <w:autoSpaceDN w:val="0"/>
        <w:adjustRightInd w:val="0"/>
        <w:spacing w:line="322" w:lineRule="exact"/>
        <w:ind w:right="34"/>
        <w:rPr>
          <w:sz w:val="28"/>
          <w:szCs w:val="28"/>
        </w:rPr>
      </w:pPr>
    </w:p>
    <w:tbl>
      <w:tblPr>
        <w:tblW w:w="10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2410"/>
        <w:gridCol w:w="1275"/>
        <w:gridCol w:w="2127"/>
        <w:gridCol w:w="1340"/>
      </w:tblGrid>
      <w:tr w:rsidR="00D95460" w:rsidRPr="003D3AA1" w:rsidTr="004A1BAB">
        <w:trPr>
          <w:trHeight w:val="727"/>
          <w:tblHeader/>
        </w:trPr>
        <w:tc>
          <w:tcPr>
            <w:tcW w:w="3227" w:type="dxa"/>
            <w:shd w:val="clear" w:color="auto" w:fill="auto"/>
          </w:tcPr>
          <w:p w:rsidR="00D95460" w:rsidRPr="003D3AA1" w:rsidRDefault="00D95460" w:rsidP="004A1BAB">
            <w:pPr>
              <w:autoSpaceDE w:val="0"/>
              <w:autoSpaceDN w:val="0"/>
              <w:adjustRightInd w:val="0"/>
              <w:jc w:val="center"/>
              <w:outlineLvl w:val="1"/>
              <w:rPr>
                <w:sz w:val="28"/>
                <w:szCs w:val="28"/>
              </w:rPr>
            </w:pPr>
            <w:r w:rsidRPr="003D3AA1">
              <w:rPr>
                <w:sz w:val="28"/>
                <w:szCs w:val="28"/>
              </w:rPr>
              <w:t>Наименование</w:t>
            </w:r>
          </w:p>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r w:rsidRPr="003D3AA1">
              <w:rPr>
                <w:sz w:val="28"/>
                <w:szCs w:val="28"/>
              </w:rPr>
              <w:t>Показателя</w:t>
            </w:r>
          </w:p>
        </w:tc>
        <w:tc>
          <w:tcPr>
            <w:tcW w:w="2410" w:type="dxa"/>
            <w:shd w:val="clear" w:color="auto" w:fill="auto"/>
          </w:tcPr>
          <w:p w:rsidR="00D95460" w:rsidRPr="003D3AA1" w:rsidRDefault="001C5D58" w:rsidP="004A1BAB">
            <w:pPr>
              <w:widowControl w:val="0"/>
              <w:jc w:val="center"/>
              <w:rPr>
                <w:snapToGrid w:val="0"/>
                <w:sz w:val="28"/>
                <w:szCs w:val="28"/>
              </w:rPr>
            </w:pPr>
            <w:r>
              <w:rPr>
                <w:snapToGrid w:val="0"/>
                <w:sz w:val="28"/>
                <w:szCs w:val="28"/>
              </w:rPr>
              <w:t>202</w:t>
            </w:r>
            <w:r w:rsidR="002D422C">
              <w:rPr>
                <w:snapToGrid w:val="0"/>
                <w:sz w:val="28"/>
                <w:szCs w:val="28"/>
              </w:rPr>
              <w:t>6</w:t>
            </w:r>
            <w:r w:rsidR="00D95460" w:rsidRPr="003D3AA1">
              <w:rPr>
                <w:snapToGrid w:val="0"/>
                <w:sz w:val="28"/>
                <w:szCs w:val="28"/>
              </w:rPr>
              <w:t xml:space="preserve"> год,</w:t>
            </w:r>
          </w:p>
          <w:p w:rsidR="00D95460" w:rsidRPr="003D3AA1" w:rsidRDefault="00D95460" w:rsidP="00DC7651">
            <w:pPr>
              <w:widowControl w:val="0"/>
              <w:tabs>
                <w:tab w:val="left" w:pos="840"/>
              </w:tabs>
              <w:autoSpaceDE w:val="0"/>
              <w:autoSpaceDN w:val="0"/>
              <w:adjustRightInd w:val="0"/>
              <w:spacing w:line="322" w:lineRule="exact"/>
              <w:ind w:right="34"/>
              <w:jc w:val="center"/>
              <w:rPr>
                <w:sz w:val="28"/>
                <w:szCs w:val="28"/>
              </w:rPr>
            </w:pPr>
            <w:r w:rsidRPr="003D3AA1">
              <w:rPr>
                <w:sz w:val="28"/>
                <w:szCs w:val="28"/>
              </w:rPr>
              <w:t xml:space="preserve">рублей </w:t>
            </w:r>
          </w:p>
        </w:tc>
        <w:tc>
          <w:tcPr>
            <w:tcW w:w="1275" w:type="dxa"/>
            <w:shd w:val="clear" w:color="auto" w:fill="auto"/>
          </w:tcPr>
          <w:p w:rsidR="00D95460" w:rsidRPr="003D3AA1" w:rsidRDefault="001C5D58" w:rsidP="00F424B4">
            <w:pPr>
              <w:widowControl w:val="0"/>
              <w:ind w:right="-59"/>
              <w:jc w:val="center"/>
              <w:rPr>
                <w:snapToGrid w:val="0"/>
                <w:sz w:val="28"/>
                <w:szCs w:val="28"/>
              </w:rPr>
            </w:pPr>
            <w:r>
              <w:rPr>
                <w:sz w:val="28"/>
                <w:szCs w:val="28"/>
              </w:rPr>
              <w:t>Прирост/ сниже-ние к 20</w:t>
            </w:r>
            <w:r w:rsidR="00124A1A">
              <w:rPr>
                <w:sz w:val="28"/>
                <w:szCs w:val="28"/>
              </w:rPr>
              <w:t>2</w:t>
            </w:r>
            <w:r w:rsidR="002D422C">
              <w:rPr>
                <w:sz w:val="28"/>
                <w:szCs w:val="28"/>
              </w:rPr>
              <w:t>5</w:t>
            </w:r>
            <w:r w:rsidR="00D95460" w:rsidRPr="003D3AA1">
              <w:rPr>
                <w:sz w:val="28"/>
                <w:szCs w:val="28"/>
              </w:rPr>
              <w:t xml:space="preserve"> году, процен-тов</w:t>
            </w:r>
          </w:p>
        </w:tc>
        <w:tc>
          <w:tcPr>
            <w:tcW w:w="2127" w:type="dxa"/>
            <w:shd w:val="clear" w:color="auto" w:fill="auto"/>
          </w:tcPr>
          <w:p w:rsidR="00D95460" w:rsidRPr="003D3AA1" w:rsidRDefault="00F62F99" w:rsidP="004A1BAB">
            <w:pPr>
              <w:widowControl w:val="0"/>
              <w:jc w:val="center"/>
              <w:rPr>
                <w:snapToGrid w:val="0"/>
                <w:sz w:val="28"/>
                <w:szCs w:val="28"/>
              </w:rPr>
            </w:pPr>
            <w:r>
              <w:rPr>
                <w:snapToGrid w:val="0"/>
                <w:sz w:val="28"/>
                <w:szCs w:val="28"/>
              </w:rPr>
              <w:t>202</w:t>
            </w:r>
            <w:r w:rsidR="002D422C">
              <w:rPr>
                <w:snapToGrid w:val="0"/>
                <w:sz w:val="28"/>
                <w:szCs w:val="28"/>
              </w:rPr>
              <w:t>7</w:t>
            </w:r>
            <w:r w:rsidR="00D95460" w:rsidRPr="003D3AA1">
              <w:rPr>
                <w:snapToGrid w:val="0"/>
                <w:sz w:val="28"/>
                <w:szCs w:val="28"/>
              </w:rPr>
              <w:t xml:space="preserve"> год,</w:t>
            </w:r>
          </w:p>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r w:rsidRPr="003D3AA1">
              <w:rPr>
                <w:sz w:val="28"/>
                <w:szCs w:val="28"/>
              </w:rPr>
              <w:t>рублей</w:t>
            </w:r>
          </w:p>
        </w:tc>
        <w:tc>
          <w:tcPr>
            <w:tcW w:w="1340" w:type="dxa"/>
            <w:shd w:val="clear" w:color="auto" w:fill="auto"/>
          </w:tcPr>
          <w:p w:rsidR="00D95460" w:rsidRPr="003D3AA1" w:rsidRDefault="00D95460" w:rsidP="00F424B4">
            <w:pPr>
              <w:widowControl w:val="0"/>
              <w:autoSpaceDE w:val="0"/>
              <w:autoSpaceDN w:val="0"/>
              <w:adjustRightInd w:val="0"/>
              <w:spacing w:line="322" w:lineRule="exact"/>
              <w:ind w:right="-108"/>
              <w:jc w:val="center"/>
              <w:rPr>
                <w:sz w:val="28"/>
                <w:szCs w:val="28"/>
              </w:rPr>
            </w:pPr>
            <w:r>
              <w:rPr>
                <w:sz w:val="28"/>
                <w:szCs w:val="28"/>
              </w:rPr>
              <w:t>Прирост/</w:t>
            </w:r>
            <w:r w:rsidR="001C5D58">
              <w:rPr>
                <w:sz w:val="28"/>
                <w:szCs w:val="28"/>
              </w:rPr>
              <w:t xml:space="preserve"> сниже-ние к 202</w:t>
            </w:r>
            <w:r w:rsidR="002D422C">
              <w:rPr>
                <w:sz w:val="28"/>
                <w:szCs w:val="28"/>
              </w:rPr>
              <w:t>6</w:t>
            </w:r>
            <w:r w:rsidRPr="003D3AA1">
              <w:rPr>
                <w:sz w:val="28"/>
                <w:szCs w:val="28"/>
              </w:rPr>
              <w:t xml:space="preserve"> году, процен-тов</w:t>
            </w:r>
          </w:p>
        </w:tc>
      </w:tr>
      <w:tr w:rsidR="001E7095" w:rsidRPr="003D3AA1" w:rsidTr="001E7095">
        <w:tc>
          <w:tcPr>
            <w:tcW w:w="3227" w:type="dxa"/>
            <w:shd w:val="clear" w:color="auto" w:fill="auto"/>
          </w:tcPr>
          <w:p w:rsidR="001E7095" w:rsidRPr="003D3AA1" w:rsidRDefault="001E7095" w:rsidP="004A1BAB">
            <w:pPr>
              <w:widowControl w:val="0"/>
              <w:tabs>
                <w:tab w:val="left" w:pos="840"/>
              </w:tabs>
              <w:autoSpaceDE w:val="0"/>
              <w:autoSpaceDN w:val="0"/>
              <w:adjustRightInd w:val="0"/>
              <w:spacing w:line="322" w:lineRule="exact"/>
              <w:ind w:right="34"/>
              <w:rPr>
                <w:sz w:val="28"/>
                <w:szCs w:val="28"/>
              </w:rPr>
            </w:pPr>
            <w:r w:rsidRPr="003D3AA1">
              <w:rPr>
                <w:sz w:val="28"/>
                <w:szCs w:val="28"/>
              </w:rPr>
              <w:t>Доходы, всего</w:t>
            </w:r>
          </w:p>
        </w:tc>
        <w:tc>
          <w:tcPr>
            <w:tcW w:w="2410" w:type="dxa"/>
            <w:shd w:val="clear" w:color="auto" w:fill="auto"/>
            <w:vAlign w:val="center"/>
          </w:tcPr>
          <w:p w:rsidR="001E7095" w:rsidRDefault="001E7095" w:rsidP="001E7095">
            <w:pPr>
              <w:jc w:val="center"/>
              <w:rPr>
                <w:color w:val="000000"/>
                <w:sz w:val="28"/>
                <w:szCs w:val="28"/>
              </w:rPr>
            </w:pPr>
            <w:r>
              <w:rPr>
                <w:color w:val="000000"/>
                <w:sz w:val="28"/>
                <w:szCs w:val="28"/>
              </w:rPr>
              <w:t>3 757 744,44</w:t>
            </w:r>
          </w:p>
        </w:tc>
        <w:tc>
          <w:tcPr>
            <w:tcW w:w="1275" w:type="dxa"/>
            <w:shd w:val="clear" w:color="auto" w:fill="auto"/>
            <w:vAlign w:val="center"/>
          </w:tcPr>
          <w:p w:rsidR="001E7095" w:rsidRDefault="001E7095" w:rsidP="001E7095">
            <w:pPr>
              <w:jc w:val="center"/>
              <w:rPr>
                <w:color w:val="000000"/>
                <w:sz w:val="28"/>
                <w:szCs w:val="28"/>
              </w:rPr>
            </w:pPr>
            <w:r>
              <w:rPr>
                <w:color w:val="000000"/>
                <w:sz w:val="28"/>
                <w:szCs w:val="28"/>
              </w:rPr>
              <w:t>-9,6</w:t>
            </w:r>
          </w:p>
        </w:tc>
        <w:tc>
          <w:tcPr>
            <w:tcW w:w="2127" w:type="dxa"/>
            <w:shd w:val="clear" w:color="auto" w:fill="auto"/>
            <w:vAlign w:val="center"/>
          </w:tcPr>
          <w:p w:rsidR="001E7095" w:rsidRDefault="001E7095" w:rsidP="001E7095">
            <w:pPr>
              <w:jc w:val="center"/>
              <w:rPr>
                <w:color w:val="000000"/>
                <w:sz w:val="28"/>
                <w:szCs w:val="28"/>
              </w:rPr>
            </w:pPr>
            <w:r>
              <w:rPr>
                <w:color w:val="000000"/>
                <w:sz w:val="28"/>
                <w:szCs w:val="28"/>
              </w:rPr>
              <w:t>3 996 597,21</w:t>
            </w:r>
          </w:p>
        </w:tc>
        <w:tc>
          <w:tcPr>
            <w:tcW w:w="1340" w:type="dxa"/>
            <w:shd w:val="clear" w:color="auto" w:fill="auto"/>
            <w:vAlign w:val="center"/>
          </w:tcPr>
          <w:p w:rsidR="001E7095" w:rsidRDefault="001E7095" w:rsidP="001E7095">
            <w:pPr>
              <w:jc w:val="center"/>
              <w:rPr>
                <w:color w:val="000000"/>
                <w:sz w:val="28"/>
                <w:szCs w:val="28"/>
              </w:rPr>
            </w:pPr>
            <w:r>
              <w:rPr>
                <w:color w:val="000000"/>
                <w:sz w:val="28"/>
                <w:szCs w:val="28"/>
              </w:rPr>
              <w:t>6,4</w:t>
            </w:r>
          </w:p>
        </w:tc>
      </w:tr>
      <w:tr w:rsidR="001E7095" w:rsidRPr="003D3AA1" w:rsidTr="001E7095">
        <w:tc>
          <w:tcPr>
            <w:tcW w:w="3227" w:type="dxa"/>
            <w:shd w:val="clear" w:color="auto" w:fill="auto"/>
          </w:tcPr>
          <w:p w:rsidR="001E7095" w:rsidRPr="003D3AA1" w:rsidRDefault="001E7095" w:rsidP="004A1BAB">
            <w:pPr>
              <w:widowControl w:val="0"/>
              <w:tabs>
                <w:tab w:val="left" w:pos="840"/>
              </w:tabs>
              <w:autoSpaceDE w:val="0"/>
              <w:autoSpaceDN w:val="0"/>
              <w:adjustRightInd w:val="0"/>
              <w:spacing w:line="322" w:lineRule="exact"/>
              <w:ind w:right="34"/>
              <w:rPr>
                <w:sz w:val="28"/>
                <w:szCs w:val="28"/>
              </w:rPr>
            </w:pPr>
            <w:r w:rsidRPr="003D3AA1">
              <w:rPr>
                <w:sz w:val="28"/>
                <w:szCs w:val="28"/>
              </w:rPr>
              <w:t>из них:</w:t>
            </w:r>
          </w:p>
        </w:tc>
        <w:tc>
          <w:tcPr>
            <w:tcW w:w="2410" w:type="dxa"/>
            <w:shd w:val="clear" w:color="auto" w:fill="auto"/>
            <w:vAlign w:val="center"/>
          </w:tcPr>
          <w:p w:rsidR="001E7095" w:rsidRDefault="001E7095" w:rsidP="001E7095">
            <w:pPr>
              <w:jc w:val="center"/>
              <w:rPr>
                <w:color w:val="000000"/>
                <w:sz w:val="28"/>
                <w:szCs w:val="28"/>
              </w:rPr>
            </w:pPr>
          </w:p>
        </w:tc>
        <w:tc>
          <w:tcPr>
            <w:tcW w:w="1275" w:type="dxa"/>
            <w:shd w:val="clear" w:color="auto" w:fill="auto"/>
            <w:vAlign w:val="center"/>
          </w:tcPr>
          <w:p w:rsidR="001E7095" w:rsidRDefault="001E7095" w:rsidP="001E7095">
            <w:pPr>
              <w:jc w:val="center"/>
              <w:rPr>
                <w:color w:val="000000"/>
                <w:sz w:val="28"/>
                <w:szCs w:val="28"/>
              </w:rPr>
            </w:pPr>
          </w:p>
        </w:tc>
        <w:tc>
          <w:tcPr>
            <w:tcW w:w="2127" w:type="dxa"/>
            <w:shd w:val="clear" w:color="auto" w:fill="auto"/>
            <w:vAlign w:val="center"/>
          </w:tcPr>
          <w:p w:rsidR="001E7095" w:rsidRDefault="001E7095" w:rsidP="001E7095">
            <w:pPr>
              <w:jc w:val="center"/>
              <w:rPr>
                <w:color w:val="000000"/>
                <w:sz w:val="28"/>
                <w:szCs w:val="28"/>
              </w:rPr>
            </w:pPr>
          </w:p>
        </w:tc>
        <w:tc>
          <w:tcPr>
            <w:tcW w:w="1340" w:type="dxa"/>
            <w:shd w:val="clear" w:color="auto" w:fill="auto"/>
            <w:vAlign w:val="center"/>
          </w:tcPr>
          <w:p w:rsidR="001E7095" w:rsidRDefault="001E7095" w:rsidP="001E7095">
            <w:pPr>
              <w:jc w:val="center"/>
              <w:rPr>
                <w:color w:val="000000"/>
                <w:sz w:val="28"/>
                <w:szCs w:val="28"/>
              </w:rPr>
            </w:pPr>
          </w:p>
        </w:tc>
      </w:tr>
      <w:tr w:rsidR="001E7095" w:rsidRPr="003D3AA1" w:rsidTr="001E7095">
        <w:trPr>
          <w:cantSplit/>
        </w:trPr>
        <w:tc>
          <w:tcPr>
            <w:tcW w:w="3227" w:type="dxa"/>
            <w:shd w:val="clear" w:color="auto" w:fill="auto"/>
          </w:tcPr>
          <w:p w:rsidR="001E7095" w:rsidRPr="003D3AA1" w:rsidRDefault="001E7095" w:rsidP="004A1BAB">
            <w:pPr>
              <w:widowControl w:val="0"/>
              <w:tabs>
                <w:tab w:val="left" w:pos="840"/>
              </w:tabs>
              <w:autoSpaceDE w:val="0"/>
              <w:autoSpaceDN w:val="0"/>
              <w:adjustRightInd w:val="0"/>
              <w:spacing w:line="322" w:lineRule="exact"/>
              <w:ind w:right="34"/>
              <w:rPr>
                <w:sz w:val="28"/>
                <w:szCs w:val="28"/>
              </w:rPr>
            </w:pPr>
            <w:r w:rsidRPr="003D3AA1">
              <w:rPr>
                <w:sz w:val="28"/>
                <w:szCs w:val="28"/>
              </w:rPr>
              <w:t>налоговые и неналоговые</w:t>
            </w:r>
            <w:r>
              <w:rPr>
                <w:sz w:val="28"/>
                <w:szCs w:val="28"/>
              </w:rPr>
              <w:t xml:space="preserve"> доходы</w:t>
            </w:r>
          </w:p>
        </w:tc>
        <w:tc>
          <w:tcPr>
            <w:tcW w:w="2410" w:type="dxa"/>
            <w:shd w:val="clear" w:color="auto" w:fill="auto"/>
            <w:vAlign w:val="center"/>
          </w:tcPr>
          <w:p w:rsidR="001E7095" w:rsidRDefault="001E7095" w:rsidP="001E7095">
            <w:pPr>
              <w:jc w:val="center"/>
              <w:rPr>
                <w:color w:val="000000"/>
                <w:sz w:val="28"/>
                <w:szCs w:val="28"/>
              </w:rPr>
            </w:pPr>
            <w:r>
              <w:rPr>
                <w:color w:val="000000"/>
                <w:sz w:val="28"/>
                <w:szCs w:val="28"/>
              </w:rPr>
              <w:t>1 309 831,63</w:t>
            </w:r>
          </w:p>
        </w:tc>
        <w:tc>
          <w:tcPr>
            <w:tcW w:w="1275" w:type="dxa"/>
            <w:shd w:val="clear" w:color="auto" w:fill="auto"/>
            <w:vAlign w:val="center"/>
          </w:tcPr>
          <w:p w:rsidR="001E7095" w:rsidRDefault="001E7095" w:rsidP="001E7095">
            <w:pPr>
              <w:jc w:val="center"/>
              <w:rPr>
                <w:color w:val="000000"/>
                <w:sz w:val="28"/>
                <w:szCs w:val="28"/>
              </w:rPr>
            </w:pPr>
            <w:r>
              <w:rPr>
                <w:color w:val="000000"/>
                <w:sz w:val="28"/>
                <w:szCs w:val="28"/>
              </w:rPr>
              <w:t>-1,4</w:t>
            </w:r>
          </w:p>
        </w:tc>
        <w:tc>
          <w:tcPr>
            <w:tcW w:w="2127" w:type="dxa"/>
            <w:shd w:val="clear" w:color="auto" w:fill="auto"/>
            <w:vAlign w:val="center"/>
          </w:tcPr>
          <w:p w:rsidR="001E7095" w:rsidRDefault="001E7095" w:rsidP="001E7095">
            <w:pPr>
              <w:jc w:val="center"/>
              <w:rPr>
                <w:color w:val="000000"/>
                <w:sz w:val="28"/>
                <w:szCs w:val="28"/>
              </w:rPr>
            </w:pPr>
            <w:r>
              <w:rPr>
                <w:color w:val="000000"/>
                <w:sz w:val="28"/>
                <w:szCs w:val="28"/>
              </w:rPr>
              <w:t>1 525 335,96</w:t>
            </w:r>
          </w:p>
        </w:tc>
        <w:tc>
          <w:tcPr>
            <w:tcW w:w="1340" w:type="dxa"/>
            <w:shd w:val="clear" w:color="auto" w:fill="auto"/>
            <w:vAlign w:val="center"/>
          </w:tcPr>
          <w:p w:rsidR="001E7095" w:rsidRDefault="001E7095" w:rsidP="001E7095">
            <w:pPr>
              <w:jc w:val="center"/>
              <w:rPr>
                <w:color w:val="000000"/>
                <w:sz w:val="28"/>
                <w:szCs w:val="28"/>
              </w:rPr>
            </w:pPr>
            <w:r>
              <w:rPr>
                <w:color w:val="000000"/>
                <w:sz w:val="28"/>
                <w:szCs w:val="28"/>
              </w:rPr>
              <w:t>16,5</w:t>
            </w:r>
          </w:p>
        </w:tc>
      </w:tr>
      <w:tr w:rsidR="001E7095" w:rsidRPr="003D3AA1" w:rsidTr="001E7095">
        <w:trPr>
          <w:cantSplit/>
        </w:trPr>
        <w:tc>
          <w:tcPr>
            <w:tcW w:w="3227" w:type="dxa"/>
            <w:shd w:val="clear" w:color="auto" w:fill="auto"/>
          </w:tcPr>
          <w:p w:rsidR="001E7095" w:rsidRPr="003D3AA1" w:rsidRDefault="001E7095" w:rsidP="004A1BAB">
            <w:pPr>
              <w:widowControl w:val="0"/>
              <w:tabs>
                <w:tab w:val="left" w:pos="840"/>
              </w:tabs>
              <w:autoSpaceDE w:val="0"/>
              <w:autoSpaceDN w:val="0"/>
              <w:adjustRightInd w:val="0"/>
              <w:spacing w:line="322" w:lineRule="exact"/>
              <w:ind w:right="34"/>
              <w:rPr>
                <w:sz w:val="28"/>
                <w:szCs w:val="28"/>
              </w:rPr>
            </w:pPr>
            <w:r w:rsidRPr="003D3AA1">
              <w:rPr>
                <w:sz w:val="28"/>
                <w:szCs w:val="28"/>
              </w:rPr>
              <w:t>безвозмездные поступления</w:t>
            </w:r>
          </w:p>
        </w:tc>
        <w:tc>
          <w:tcPr>
            <w:tcW w:w="2410" w:type="dxa"/>
            <w:shd w:val="clear" w:color="auto" w:fill="auto"/>
            <w:vAlign w:val="center"/>
          </w:tcPr>
          <w:p w:rsidR="001E7095" w:rsidRDefault="001E7095" w:rsidP="001E7095">
            <w:pPr>
              <w:jc w:val="center"/>
              <w:rPr>
                <w:color w:val="000000"/>
                <w:sz w:val="28"/>
                <w:szCs w:val="28"/>
              </w:rPr>
            </w:pPr>
            <w:r>
              <w:rPr>
                <w:color w:val="000000"/>
                <w:sz w:val="28"/>
                <w:szCs w:val="28"/>
              </w:rPr>
              <w:t>2 447 912,81</w:t>
            </w:r>
          </w:p>
        </w:tc>
        <w:tc>
          <w:tcPr>
            <w:tcW w:w="1275" w:type="dxa"/>
            <w:shd w:val="clear" w:color="auto" w:fill="auto"/>
            <w:vAlign w:val="center"/>
          </w:tcPr>
          <w:p w:rsidR="001E7095" w:rsidRDefault="001E7095" w:rsidP="001E7095">
            <w:pPr>
              <w:jc w:val="center"/>
              <w:rPr>
                <w:color w:val="000000"/>
                <w:sz w:val="28"/>
                <w:szCs w:val="28"/>
              </w:rPr>
            </w:pPr>
            <w:r>
              <w:rPr>
                <w:color w:val="000000"/>
                <w:sz w:val="28"/>
                <w:szCs w:val="28"/>
              </w:rPr>
              <w:t>-13,4</w:t>
            </w:r>
          </w:p>
        </w:tc>
        <w:tc>
          <w:tcPr>
            <w:tcW w:w="2127" w:type="dxa"/>
            <w:shd w:val="clear" w:color="auto" w:fill="auto"/>
            <w:vAlign w:val="center"/>
          </w:tcPr>
          <w:p w:rsidR="001E7095" w:rsidRDefault="001E7095" w:rsidP="001E7095">
            <w:pPr>
              <w:jc w:val="center"/>
              <w:rPr>
                <w:color w:val="000000"/>
                <w:sz w:val="28"/>
                <w:szCs w:val="28"/>
              </w:rPr>
            </w:pPr>
            <w:r>
              <w:rPr>
                <w:color w:val="000000"/>
                <w:sz w:val="28"/>
                <w:szCs w:val="28"/>
              </w:rPr>
              <w:t>2 471 261,25</w:t>
            </w:r>
          </w:p>
        </w:tc>
        <w:tc>
          <w:tcPr>
            <w:tcW w:w="1340" w:type="dxa"/>
            <w:shd w:val="clear" w:color="auto" w:fill="auto"/>
            <w:vAlign w:val="center"/>
          </w:tcPr>
          <w:p w:rsidR="001E7095" w:rsidRDefault="001E7095" w:rsidP="001E7095">
            <w:pPr>
              <w:jc w:val="center"/>
              <w:rPr>
                <w:color w:val="000000"/>
                <w:sz w:val="28"/>
                <w:szCs w:val="28"/>
              </w:rPr>
            </w:pPr>
            <w:r>
              <w:rPr>
                <w:color w:val="000000"/>
                <w:sz w:val="28"/>
                <w:szCs w:val="28"/>
              </w:rPr>
              <w:t>1,0</w:t>
            </w:r>
          </w:p>
        </w:tc>
      </w:tr>
      <w:tr w:rsidR="001E7095" w:rsidRPr="003D3AA1" w:rsidTr="001E7095">
        <w:tc>
          <w:tcPr>
            <w:tcW w:w="3227" w:type="dxa"/>
            <w:shd w:val="clear" w:color="auto" w:fill="auto"/>
          </w:tcPr>
          <w:p w:rsidR="001E7095" w:rsidRPr="003D3AA1" w:rsidRDefault="001E7095" w:rsidP="004A1BAB">
            <w:pPr>
              <w:widowControl w:val="0"/>
              <w:tabs>
                <w:tab w:val="left" w:pos="840"/>
              </w:tabs>
              <w:autoSpaceDE w:val="0"/>
              <w:autoSpaceDN w:val="0"/>
              <w:adjustRightInd w:val="0"/>
              <w:spacing w:line="322" w:lineRule="exact"/>
              <w:ind w:right="34"/>
              <w:rPr>
                <w:sz w:val="28"/>
                <w:szCs w:val="28"/>
              </w:rPr>
            </w:pPr>
            <w:r w:rsidRPr="003D3AA1">
              <w:rPr>
                <w:sz w:val="28"/>
                <w:szCs w:val="28"/>
              </w:rPr>
              <w:t>Расходы, всего</w:t>
            </w:r>
          </w:p>
        </w:tc>
        <w:tc>
          <w:tcPr>
            <w:tcW w:w="2410" w:type="dxa"/>
            <w:shd w:val="clear" w:color="auto" w:fill="auto"/>
            <w:vAlign w:val="center"/>
          </w:tcPr>
          <w:p w:rsidR="001E7095" w:rsidRDefault="001E7095" w:rsidP="001E7095">
            <w:pPr>
              <w:jc w:val="center"/>
              <w:rPr>
                <w:color w:val="000000"/>
                <w:sz w:val="28"/>
                <w:szCs w:val="28"/>
              </w:rPr>
            </w:pPr>
            <w:r>
              <w:rPr>
                <w:color w:val="000000"/>
                <w:sz w:val="28"/>
                <w:szCs w:val="28"/>
              </w:rPr>
              <w:t>3 757 744,44</w:t>
            </w:r>
          </w:p>
        </w:tc>
        <w:tc>
          <w:tcPr>
            <w:tcW w:w="1275" w:type="dxa"/>
            <w:shd w:val="clear" w:color="auto" w:fill="auto"/>
            <w:vAlign w:val="center"/>
          </w:tcPr>
          <w:p w:rsidR="001E7095" w:rsidRDefault="001E7095" w:rsidP="001E7095">
            <w:pPr>
              <w:jc w:val="center"/>
              <w:rPr>
                <w:color w:val="000000"/>
                <w:sz w:val="28"/>
                <w:szCs w:val="28"/>
              </w:rPr>
            </w:pPr>
            <w:r>
              <w:rPr>
                <w:color w:val="000000"/>
                <w:sz w:val="28"/>
                <w:szCs w:val="28"/>
              </w:rPr>
              <w:t>-9,6</w:t>
            </w:r>
          </w:p>
        </w:tc>
        <w:tc>
          <w:tcPr>
            <w:tcW w:w="2127" w:type="dxa"/>
            <w:shd w:val="clear" w:color="auto" w:fill="auto"/>
            <w:vAlign w:val="center"/>
          </w:tcPr>
          <w:p w:rsidR="001E7095" w:rsidRDefault="001E7095" w:rsidP="001E7095">
            <w:pPr>
              <w:jc w:val="center"/>
              <w:rPr>
                <w:color w:val="000000"/>
                <w:sz w:val="28"/>
                <w:szCs w:val="28"/>
              </w:rPr>
            </w:pPr>
            <w:r>
              <w:rPr>
                <w:color w:val="000000"/>
                <w:sz w:val="28"/>
                <w:szCs w:val="28"/>
              </w:rPr>
              <w:t>3 996 597,21</w:t>
            </w:r>
          </w:p>
        </w:tc>
        <w:tc>
          <w:tcPr>
            <w:tcW w:w="1340" w:type="dxa"/>
            <w:shd w:val="clear" w:color="auto" w:fill="auto"/>
            <w:vAlign w:val="center"/>
          </w:tcPr>
          <w:p w:rsidR="001E7095" w:rsidRDefault="001E7095" w:rsidP="001E7095">
            <w:pPr>
              <w:jc w:val="center"/>
              <w:rPr>
                <w:color w:val="000000"/>
                <w:sz w:val="28"/>
                <w:szCs w:val="28"/>
              </w:rPr>
            </w:pPr>
            <w:r>
              <w:rPr>
                <w:color w:val="000000"/>
                <w:sz w:val="28"/>
                <w:szCs w:val="28"/>
              </w:rPr>
              <w:t>6,4</w:t>
            </w:r>
          </w:p>
        </w:tc>
      </w:tr>
      <w:tr w:rsidR="001E7095" w:rsidRPr="003D3AA1" w:rsidTr="001E7095">
        <w:tc>
          <w:tcPr>
            <w:tcW w:w="3227" w:type="dxa"/>
            <w:shd w:val="clear" w:color="auto" w:fill="auto"/>
          </w:tcPr>
          <w:p w:rsidR="001E7095" w:rsidRPr="003D3AA1" w:rsidRDefault="001E7095" w:rsidP="004A1BAB">
            <w:pPr>
              <w:widowControl w:val="0"/>
              <w:tabs>
                <w:tab w:val="left" w:pos="840"/>
                <w:tab w:val="left" w:pos="3119"/>
              </w:tabs>
              <w:autoSpaceDE w:val="0"/>
              <w:autoSpaceDN w:val="0"/>
              <w:adjustRightInd w:val="0"/>
              <w:spacing w:line="322" w:lineRule="exact"/>
              <w:ind w:right="-108"/>
              <w:rPr>
                <w:sz w:val="28"/>
                <w:szCs w:val="28"/>
              </w:rPr>
            </w:pPr>
            <w:r w:rsidRPr="003D3AA1">
              <w:rPr>
                <w:sz w:val="28"/>
                <w:szCs w:val="28"/>
              </w:rPr>
              <w:t>в том числе за счет налоговых и неналоговых доходов, поступлений нецелевого характера без учета условно утвержденных расходов</w:t>
            </w:r>
          </w:p>
        </w:tc>
        <w:tc>
          <w:tcPr>
            <w:tcW w:w="2410" w:type="dxa"/>
            <w:shd w:val="clear" w:color="auto" w:fill="auto"/>
            <w:vAlign w:val="center"/>
          </w:tcPr>
          <w:p w:rsidR="001E7095" w:rsidRDefault="001E7095" w:rsidP="001E7095">
            <w:pPr>
              <w:jc w:val="center"/>
              <w:rPr>
                <w:color w:val="000000"/>
                <w:sz w:val="28"/>
                <w:szCs w:val="28"/>
              </w:rPr>
            </w:pPr>
            <w:r>
              <w:rPr>
                <w:color w:val="000000"/>
                <w:sz w:val="28"/>
                <w:szCs w:val="28"/>
              </w:rPr>
              <w:t>3 617 444,44</w:t>
            </w:r>
          </w:p>
        </w:tc>
        <w:tc>
          <w:tcPr>
            <w:tcW w:w="1275" w:type="dxa"/>
            <w:shd w:val="clear" w:color="auto" w:fill="auto"/>
            <w:vAlign w:val="center"/>
          </w:tcPr>
          <w:p w:rsidR="001E7095" w:rsidRDefault="001E7095" w:rsidP="001E7095">
            <w:pPr>
              <w:jc w:val="center"/>
              <w:rPr>
                <w:color w:val="000000"/>
                <w:sz w:val="28"/>
                <w:szCs w:val="28"/>
              </w:rPr>
            </w:pPr>
            <w:r>
              <w:rPr>
                <w:color w:val="000000"/>
                <w:sz w:val="28"/>
                <w:szCs w:val="28"/>
              </w:rPr>
              <w:t>-10,2</w:t>
            </w:r>
          </w:p>
        </w:tc>
        <w:tc>
          <w:tcPr>
            <w:tcW w:w="2127" w:type="dxa"/>
            <w:shd w:val="clear" w:color="auto" w:fill="auto"/>
            <w:vAlign w:val="center"/>
          </w:tcPr>
          <w:p w:rsidR="001E7095" w:rsidRDefault="001E7095" w:rsidP="001E7095">
            <w:pPr>
              <w:jc w:val="center"/>
              <w:rPr>
                <w:color w:val="000000"/>
                <w:sz w:val="28"/>
                <w:szCs w:val="28"/>
              </w:rPr>
            </w:pPr>
            <w:r>
              <w:rPr>
                <w:color w:val="000000"/>
                <w:sz w:val="28"/>
                <w:szCs w:val="28"/>
              </w:rPr>
              <w:t>3 851 017,21</w:t>
            </w:r>
          </w:p>
        </w:tc>
        <w:tc>
          <w:tcPr>
            <w:tcW w:w="1340" w:type="dxa"/>
            <w:shd w:val="clear" w:color="auto" w:fill="auto"/>
            <w:vAlign w:val="center"/>
          </w:tcPr>
          <w:p w:rsidR="001E7095" w:rsidRDefault="001E7095" w:rsidP="001E7095">
            <w:pPr>
              <w:jc w:val="center"/>
              <w:rPr>
                <w:color w:val="000000"/>
                <w:sz w:val="28"/>
                <w:szCs w:val="28"/>
              </w:rPr>
            </w:pPr>
            <w:r>
              <w:rPr>
                <w:color w:val="000000"/>
                <w:sz w:val="28"/>
                <w:szCs w:val="28"/>
              </w:rPr>
              <w:t>6,5</w:t>
            </w:r>
          </w:p>
        </w:tc>
      </w:tr>
      <w:tr w:rsidR="001E7095" w:rsidRPr="003D3AA1" w:rsidTr="001E7095">
        <w:tc>
          <w:tcPr>
            <w:tcW w:w="3227" w:type="dxa"/>
            <w:shd w:val="clear" w:color="auto" w:fill="auto"/>
          </w:tcPr>
          <w:p w:rsidR="001E7095" w:rsidRPr="003D3AA1" w:rsidRDefault="001E7095" w:rsidP="004A1BAB">
            <w:pPr>
              <w:widowControl w:val="0"/>
              <w:tabs>
                <w:tab w:val="left" w:pos="840"/>
              </w:tabs>
              <w:autoSpaceDE w:val="0"/>
              <w:autoSpaceDN w:val="0"/>
              <w:adjustRightInd w:val="0"/>
              <w:spacing w:line="322" w:lineRule="exact"/>
              <w:ind w:right="34"/>
              <w:rPr>
                <w:sz w:val="28"/>
                <w:szCs w:val="28"/>
              </w:rPr>
            </w:pPr>
            <w:r w:rsidRPr="003D3AA1">
              <w:rPr>
                <w:sz w:val="28"/>
                <w:szCs w:val="28"/>
              </w:rPr>
              <w:t>в том числе общий объем условно утвержденных расходов</w:t>
            </w:r>
          </w:p>
        </w:tc>
        <w:tc>
          <w:tcPr>
            <w:tcW w:w="2410" w:type="dxa"/>
            <w:shd w:val="clear" w:color="auto" w:fill="auto"/>
            <w:vAlign w:val="center"/>
          </w:tcPr>
          <w:p w:rsidR="001E7095" w:rsidRDefault="001E7095" w:rsidP="001E7095">
            <w:pPr>
              <w:jc w:val="center"/>
              <w:rPr>
                <w:color w:val="000000"/>
                <w:sz w:val="28"/>
                <w:szCs w:val="28"/>
              </w:rPr>
            </w:pPr>
            <w:r>
              <w:rPr>
                <w:color w:val="000000"/>
                <w:sz w:val="28"/>
                <w:szCs w:val="28"/>
              </w:rPr>
              <w:t>92 000,00</w:t>
            </w:r>
          </w:p>
        </w:tc>
        <w:tc>
          <w:tcPr>
            <w:tcW w:w="1275" w:type="dxa"/>
            <w:shd w:val="clear" w:color="auto" w:fill="auto"/>
            <w:vAlign w:val="center"/>
          </w:tcPr>
          <w:p w:rsidR="001E7095" w:rsidRDefault="001E7095" w:rsidP="001E7095">
            <w:pPr>
              <w:jc w:val="center"/>
              <w:rPr>
                <w:color w:val="000000"/>
                <w:sz w:val="28"/>
                <w:szCs w:val="28"/>
              </w:rPr>
            </w:pPr>
          </w:p>
        </w:tc>
        <w:tc>
          <w:tcPr>
            <w:tcW w:w="2127" w:type="dxa"/>
            <w:shd w:val="clear" w:color="auto" w:fill="auto"/>
            <w:vAlign w:val="center"/>
          </w:tcPr>
          <w:p w:rsidR="001E7095" w:rsidRDefault="001E7095" w:rsidP="001E7095">
            <w:pPr>
              <w:jc w:val="center"/>
              <w:rPr>
                <w:color w:val="000000"/>
                <w:sz w:val="28"/>
                <w:szCs w:val="28"/>
              </w:rPr>
            </w:pPr>
            <w:r>
              <w:rPr>
                <w:color w:val="000000"/>
                <w:sz w:val="28"/>
                <w:szCs w:val="28"/>
              </w:rPr>
              <w:t>194 000,00</w:t>
            </w:r>
          </w:p>
        </w:tc>
        <w:tc>
          <w:tcPr>
            <w:tcW w:w="1340" w:type="dxa"/>
            <w:shd w:val="clear" w:color="auto" w:fill="auto"/>
            <w:vAlign w:val="center"/>
          </w:tcPr>
          <w:p w:rsidR="001E7095" w:rsidRDefault="001E7095" w:rsidP="001E7095">
            <w:pPr>
              <w:jc w:val="center"/>
              <w:rPr>
                <w:color w:val="000000"/>
                <w:sz w:val="28"/>
                <w:szCs w:val="28"/>
              </w:rPr>
            </w:pPr>
          </w:p>
        </w:tc>
      </w:tr>
      <w:tr w:rsidR="001E7095" w:rsidRPr="003D3AA1" w:rsidTr="001E7095">
        <w:tc>
          <w:tcPr>
            <w:tcW w:w="3227" w:type="dxa"/>
            <w:shd w:val="clear" w:color="auto" w:fill="auto"/>
          </w:tcPr>
          <w:p w:rsidR="001E7095" w:rsidRPr="003D3AA1" w:rsidRDefault="001E7095" w:rsidP="004A1BAB">
            <w:pPr>
              <w:widowControl w:val="0"/>
              <w:tabs>
                <w:tab w:val="left" w:pos="840"/>
              </w:tabs>
              <w:autoSpaceDE w:val="0"/>
              <w:autoSpaceDN w:val="0"/>
              <w:adjustRightInd w:val="0"/>
              <w:spacing w:line="322" w:lineRule="exact"/>
              <w:ind w:right="34"/>
              <w:rPr>
                <w:sz w:val="28"/>
                <w:szCs w:val="28"/>
              </w:rPr>
            </w:pPr>
            <w:r w:rsidRPr="003D3AA1">
              <w:rPr>
                <w:sz w:val="28"/>
                <w:szCs w:val="28"/>
              </w:rPr>
              <w:t>Дефицит/профицит</w:t>
            </w:r>
          </w:p>
        </w:tc>
        <w:tc>
          <w:tcPr>
            <w:tcW w:w="2410" w:type="dxa"/>
            <w:shd w:val="clear" w:color="auto" w:fill="auto"/>
            <w:vAlign w:val="center"/>
          </w:tcPr>
          <w:p w:rsidR="001E7095" w:rsidRDefault="001E7095" w:rsidP="001E7095">
            <w:pPr>
              <w:jc w:val="center"/>
              <w:rPr>
                <w:color w:val="000000"/>
                <w:sz w:val="28"/>
                <w:szCs w:val="28"/>
              </w:rPr>
            </w:pPr>
            <w:r>
              <w:rPr>
                <w:color w:val="000000"/>
                <w:sz w:val="28"/>
                <w:szCs w:val="28"/>
              </w:rPr>
              <w:t>0,00</w:t>
            </w:r>
          </w:p>
        </w:tc>
        <w:tc>
          <w:tcPr>
            <w:tcW w:w="1275" w:type="dxa"/>
            <w:shd w:val="clear" w:color="auto" w:fill="auto"/>
            <w:vAlign w:val="center"/>
          </w:tcPr>
          <w:p w:rsidR="001E7095" w:rsidRDefault="001E7095" w:rsidP="001E7095">
            <w:pPr>
              <w:jc w:val="center"/>
              <w:rPr>
                <w:color w:val="000000"/>
                <w:sz w:val="28"/>
                <w:szCs w:val="28"/>
              </w:rPr>
            </w:pPr>
          </w:p>
        </w:tc>
        <w:tc>
          <w:tcPr>
            <w:tcW w:w="2127" w:type="dxa"/>
            <w:shd w:val="clear" w:color="auto" w:fill="auto"/>
            <w:vAlign w:val="center"/>
          </w:tcPr>
          <w:p w:rsidR="001E7095" w:rsidRDefault="001E7095" w:rsidP="001E7095">
            <w:pPr>
              <w:jc w:val="center"/>
              <w:rPr>
                <w:color w:val="000000"/>
                <w:sz w:val="28"/>
                <w:szCs w:val="28"/>
              </w:rPr>
            </w:pPr>
            <w:r>
              <w:rPr>
                <w:color w:val="000000"/>
                <w:sz w:val="28"/>
                <w:szCs w:val="28"/>
              </w:rPr>
              <w:t>0,00</w:t>
            </w:r>
          </w:p>
        </w:tc>
        <w:tc>
          <w:tcPr>
            <w:tcW w:w="1340" w:type="dxa"/>
            <w:shd w:val="clear" w:color="auto" w:fill="auto"/>
            <w:vAlign w:val="center"/>
          </w:tcPr>
          <w:p w:rsidR="001E7095" w:rsidRPr="003D3AA1" w:rsidRDefault="001E7095" w:rsidP="001E7095">
            <w:pPr>
              <w:widowControl w:val="0"/>
              <w:tabs>
                <w:tab w:val="left" w:pos="840"/>
              </w:tabs>
              <w:autoSpaceDE w:val="0"/>
              <w:autoSpaceDN w:val="0"/>
              <w:adjustRightInd w:val="0"/>
              <w:spacing w:line="322" w:lineRule="exact"/>
              <w:ind w:right="34"/>
              <w:jc w:val="center"/>
              <w:rPr>
                <w:sz w:val="28"/>
                <w:szCs w:val="28"/>
              </w:rPr>
            </w:pPr>
          </w:p>
        </w:tc>
      </w:tr>
    </w:tbl>
    <w:p w:rsidR="00EF3D13" w:rsidRDefault="00EF3D13" w:rsidP="00AE113B">
      <w:pPr>
        <w:autoSpaceDE w:val="0"/>
        <w:autoSpaceDN w:val="0"/>
        <w:adjustRightInd w:val="0"/>
        <w:jc w:val="both"/>
        <w:rPr>
          <w:sz w:val="28"/>
          <w:szCs w:val="28"/>
        </w:rPr>
      </w:pPr>
    </w:p>
    <w:p w:rsidR="00F55CFF" w:rsidRDefault="00D95460" w:rsidP="00494DC5">
      <w:pPr>
        <w:autoSpaceDE w:val="0"/>
        <w:autoSpaceDN w:val="0"/>
        <w:adjustRightInd w:val="0"/>
        <w:ind w:firstLine="709"/>
        <w:jc w:val="both"/>
        <w:rPr>
          <w:sz w:val="28"/>
          <w:szCs w:val="28"/>
        </w:rPr>
      </w:pPr>
      <w:r w:rsidRPr="003D3AA1">
        <w:rPr>
          <w:sz w:val="28"/>
          <w:szCs w:val="28"/>
        </w:rPr>
        <w:t>В соответствии с требованиями статьи 184.1 Бюджетного кодекса Российской Федерации в составе расходов бюджета поселения установлен общий объем условно утвержденных расходов. На перв</w:t>
      </w:r>
      <w:r w:rsidR="00060724">
        <w:rPr>
          <w:sz w:val="28"/>
          <w:szCs w:val="28"/>
        </w:rPr>
        <w:t>ый год планового периода (202</w:t>
      </w:r>
      <w:r w:rsidR="00D02155">
        <w:rPr>
          <w:sz w:val="28"/>
          <w:szCs w:val="28"/>
        </w:rPr>
        <w:t>6</w:t>
      </w:r>
      <w:r w:rsidRPr="003D3AA1">
        <w:rPr>
          <w:sz w:val="28"/>
          <w:szCs w:val="28"/>
        </w:rPr>
        <w:t xml:space="preserve"> год) он запланирован в сумме </w:t>
      </w:r>
      <w:r w:rsidR="00D02155">
        <w:rPr>
          <w:sz w:val="28"/>
          <w:szCs w:val="28"/>
        </w:rPr>
        <w:t xml:space="preserve">92 </w:t>
      </w:r>
      <w:r w:rsidRPr="003D3AA1">
        <w:rPr>
          <w:sz w:val="28"/>
          <w:szCs w:val="28"/>
        </w:rPr>
        <w:t>000,00 рублей</w:t>
      </w:r>
      <w:r w:rsidR="00F55CFF">
        <w:rPr>
          <w:sz w:val="28"/>
          <w:szCs w:val="28"/>
        </w:rPr>
        <w:t>,</w:t>
      </w:r>
      <w:r w:rsidRPr="003D3AA1">
        <w:rPr>
          <w:sz w:val="28"/>
          <w:szCs w:val="28"/>
        </w:rPr>
        <w:t xml:space="preserve"> что составляет 2,</w:t>
      </w:r>
      <w:r w:rsidR="00F65ADE">
        <w:rPr>
          <w:sz w:val="28"/>
          <w:szCs w:val="28"/>
        </w:rPr>
        <w:t>5</w:t>
      </w:r>
      <w:r w:rsidRPr="003D3AA1">
        <w:rPr>
          <w:sz w:val="28"/>
          <w:szCs w:val="28"/>
        </w:rPr>
        <w:t xml:space="preserve"> процент</w:t>
      </w:r>
      <w:r w:rsidR="002C76B8">
        <w:rPr>
          <w:sz w:val="28"/>
          <w:szCs w:val="28"/>
        </w:rPr>
        <w:t>ов</w:t>
      </w:r>
      <w:r w:rsidRPr="003D3AA1">
        <w:rPr>
          <w:sz w:val="28"/>
          <w:szCs w:val="28"/>
        </w:rPr>
        <w:t xml:space="preserve"> от общего объема расходов бюджета поселения без учета целевых поступлений из других бюджетов бюджетной системы, на вт</w:t>
      </w:r>
      <w:r w:rsidR="00060724">
        <w:rPr>
          <w:sz w:val="28"/>
          <w:szCs w:val="28"/>
        </w:rPr>
        <w:t>орой год планового периода (202</w:t>
      </w:r>
      <w:r w:rsidR="00D02155">
        <w:rPr>
          <w:sz w:val="28"/>
          <w:szCs w:val="28"/>
        </w:rPr>
        <w:t>7</w:t>
      </w:r>
      <w:r w:rsidRPr="003D3AA1">
        <w:rPr>
          <w:sz w:val="28"/>
          <w:szCs w:val="28"/>
        </w:rPr>
        <w:t xml:space="preserve"> год) – в сумме </w:t>
      </w:r>
      <w:r w:rsidR="007744E1">
        <w:rPr>
          <w:sz w:val="28"/>
          <w:szCs w:val="28"/>
        </w:rPr>
        <w:t>1</w:t>
      </w:r>
      <w:r w:rsidR="00D02155">
        <w:rPr>
          <w:sz w:val="28"/>
          <w:szCs w:val="28"/>
        </w:rPr>
        <w:t>94</w:t>
      </w:r>
      <w:r w:rsidRPr="003D3AA1">
        <w:rPr>
          <w:sz w:val="28"/>
          <w:szCs w:val="28"/>
        </w:rPr>
        <w:t> 000,00 рублей или 5,</w:t>
      </w:r>
      <w:r w:rsidR="00B22499">
        <w:rPr>
          <w:sz w:val="28"/>
          <w:szCs w:val="28"/>
        </w:rPr>
        <w:t>0</w:t>
      </w:r>
      <w:r w:rsidR="00E82BF6">
        <w:rPr>
          <w:sz w:val="28"/>
          <w:szCs w:val="28"/>
        </w:rPr>
        <w:t> процента</w:t>
      </w:r>
      <w:r w:rsidR="00F55CFF">
        <w:rPr>
          <w:sz w:val="28"/>
          <w:szCs w:val="28"/>
        </w:rPr>
        <w:t xml:space="preserve"> </w:t>
      </w:r>
      <w:r w:rsidR="00F55CFF" w:rsidRPr="003D3AA1">
        <w:rPr>
          <w:sz w:val="28"/>
          <w:szCs w:val="28"/>
        </w:rPr>
        <w:t>от общего объема расходов бюджета поселения без учета целевых поступлений из других бюджетов бюджетной системы</w:t>
      </w:r>
      <w:r w:rsidR="00F55CFF">
        <w:rPr>
          <w:sz w:val="28"/>
          <w:szCs w:val="28"/>
        </w:rPr>
        <w:t>.</w:t>
      </w:r>
    </w:p>
    <w:p w:rsidR="000D3832" w:rsidRPr="003D3AA1" w:rsidRDefault="000D3832" w:rsidP="00AE113B">
      <w:pPr>
        <w:autoSpaceDE w:val="0"/>
        <w:autoSpaceDN w:val="0"/>
        <w:adjustRightInd w:val="0"/>
        <w:jc w:val="both"/>
        <w:rPr>
          <w:sz w:val="28"/>
          <w:szCs w:val="28"/>
        </w:rPr>
      </w:pPr>
    </w:p>
    <w:p w:rsidR="00831812" w:rsidRDefault="00642463" w:rsidP="00783A71">
      <w:pPr>
        <w:numPr>
          <w:ilvl w:val="0"/>
          <w:numId w:val="45"/>
        </w:numPr>
        <w:autoSpaceDE w:val="0"/>
        <w:autoSpaceDN w:val="0"/>
        <w:adjustRightInd w:val="0"/>
        <w:jc w:val="center"/>
        <w:rPr>
          <w:sz w:val="28"/>
          <w:szCs w:val="28"/>
        </w:rPr>
      </w:pPr>
      <w:r w:rsidRPr="00831812">
        <w:rPr>
          <w:sz w:val="28"/>
          <w:szCs w:val="28"/>
        </w:rPr>
        <w:t xml:space="preserve">Доходы бюджета поселения </w:t>
      </w:r>
      <w:r w:rsidR="00060724">
        <w:rPr>
          <w:sz w:val="28"/>
          <w:szCs w:val="28"/>
        </w:rPr>
        <w:t>на 20</w:t>
      </w:r>
      <w:r w:rsidR="00970262">
        <w:rPr>
          <w:sz w:val="28"/>
          <w:szCs w:val="28"/>
        </w:rPr>
        <w:t>2</w:t>
      </w:r>
      <w:r w:rsidR="00932537">
        <w:rPr>
          <w:sz w:val="28"/>
          <w:szCs w:val="28"/>
        </w:rPr>
        <w:t>5</w:t>
      </w:r>
      <w:r w:rsidR="00C23583" w:rsidRPr="00831812">
        <w:rPr>
          <w:sz w:val="28"/>
          <w:szCs w:val="28"/>
        </w:rPr>
        <w:t xml:space="preserve"> год</w:t>
      </w:r>
      <w:r w:rsidR="00831812" w:rsidRPr="00831812">
        <w:rPr>
          <w:sz w:val="28"/>
          <w:szCs w:val="28"/>
        </w:rPr>
        <w:t xml:space="preserve"> </w:t>
      </w:r>
      <w:r w:rsidR="000D3832" w:rsidRPr="00831812">
        <w:rPr>
          <w:sz w:val="28"/>
          <w:szCs w:val="28"/>
        </w:rPr>
        <w:t xml:space="preserve">и на </w:t>
      </w:r>
    </w:p>
    <w:p w:rsidR="00117D64" w:rsidRPr="00831812" w:rsidRDefault="00060724" w:rsidP="00831812">
      <w:pPr>
        <w:autoSpaceDE w:val="0"/>
        <w:autoSpaceDN w:val="0"/>
        <w:adjustRightInd w:val="0"/>
        <w:ind w:left="1233"/>
        <w:jc w:val="center"/>
        <w:rPr>
          <w:sz w:val="28"/>
          <w:szCs w:val="28"/>
        </w:rPr>
      </w:pPr>
      <w:r>
        <w:rPr>
          <w:sz w:val="28"/>
          <w:szCs w:val="28"/>
        </w:rPr>
        <w:t>плановый период 202</w:t>
      </w:r>
      <w:r w:rsidR="00932537">
        <w:rPr>
          <w:sz w:val="28"/>
          <w:szCs w:val="28"/>
        </w:rPr>
        <w:t>6</w:t>
      </w:r>
      <w:r>
        <w:rPr>
          <w:sz w:val="28"/>
          <w:szCs w:val="28"/>
        </w:rPr>
        <w:t xml:space="preserve"> и 202</w:t>
      </w:r>
      <w:r w:rsidR="00932537">
        <w:rPr>
          <w:sz w:val="28"/>
          <w:szCs w:val="28"/>
        </w:rPr>
        <w:t>7</w:t>
      </w:r>
      <w:r w:rsidR="000D3832" w:rsidRPr="00831812">
        <w:rPr>
          <w:sz w:val="28"/>
          <w:szCs w:val="28"/>
        </w:rPr>
        <w:t xml:space="preserve"> годов</w:t>
      </w:r>
    </w:p>
    <w:p w:rsidR="00B068DF" w:rsidRPr="003D3AA1" w:rsidRDefault="00B068DF" w:rsidP="007D252F">
      <w:pPr>
        <w:autoSpaceDE w:val="0"/>
        <w:autoSpaceDN w:val="0"/>
        <w:adjustRightInd w:val="0"/>
        <w:ind w:firstLine="567"/>
        <w:jc w:val="both"/>
        <w:rPr>
          <w:sz w:val="28"/>
          <w:szCs w:val="28"/>
        </w:rPr>
      </w:pPr>
    </w:p>
    <w:p w:rsidR="00895853" w:rsidRPr="003D3AA1" w:rsidRDefault="00895853" w:rsidP="00494DC5">
      <w:pPr>
        <w:autoSpaceDE w:val="0"/>
        <w:autoSpaceDN w:val="0"/>
        <w:adjustRightInd w:val="0"/>
        <w:ind w:firstLine="709"/>
        <w:jc w:val="both"/>
        <w:rPr>
          <w:sz w:val="28"/>
          <w:szCs w:val="28"/>
        </w:rPr>
      </w:pPr>
      <w:r w:rsidRPr="003D3AA1">
        <w:rPr>
          <w:sz w:val="28"/>
          <w:szCs w:val="28"/>
        </w:rPr>
        <w:t>Приоритетами налоговой политики в области доходов являются увеличение бюджетных доходов на основе</w:t>
      </w:r>
      <w:r w:rsidR="00EA61DB" w:rsidRPr="003D3AA1">
        <w:rPr>
          <w:sz w:val="28"/>
          <w:szCs w:val="28"/>
        </w:rPr>
        <w:t xml:space="preserve"> экономического роста и развитие</w:t>
      </w:r>
      <w:r w:rsidRPr="003D3AA1">
        <w:rPr>
          <w:sz w:val="28"/>
          <w:szCs w:val="28"/>
        </w:rPr>
        <w:t xml:space="preserve"> налогового потенциала</w:t>
      </w:r>
      <w:r w:rsidR="00ED16CA" w:rsidRPr="003D3AA1">
        <w:rPr>
          <w:sz w:val="28"/>
          <w:szCs w:val="28"/>
        </w:rPr>
        <w:t>.</w:t>
      </w:r>
    </w:p>
    <w:p w:rsidR="00ED16CA" w:rsidRPr="003D3AA1" w:rsidRDefault="00ED16CA" w:rsidP="00494DC5">
      <w:pPr>
        <w:autoSpaceDE w:val="0"/>
        <w:autoSpaceDN w:val="0"/>
        <w:adjustRightInd w:val="0"/>
        <w:ind w:firstLine="709"/>
        <w:jc w:val="both"/>
        <w:rPr>
          <w:sz w:val="28"/>
          <w:szCs w:val="28"/>
        </w:rPr>
      </w:pPr>
      <w:r w:rsidRPr="003D3AA1">
        <w:rPr>
          <w:sz w:val="28"/>
          <w:szCs w:val="28"/>
        </w:rPr>
        <w:lastRenderedPageBreak/>
        <w:t>Актуальными остаются вопросы повышения собираемости налогов и качества налогового администрирования.</w:t>
      </w:r>
    </w:p>
    <w:p w:rsidR="00B068DF" w:rsidRPr="003D3AA1" w:rsidRDefault="00895853" w:rsidP="00494DC5">
      <w:pPr>
        <w:autoSpaceDE w:val="0"/>
        <w:autoSpaceDN w:val="0"/>
        <w:adjustRightInd w:val="0"/>
        <w:ind w:firstLine="709"/>
        <w:jc w:val="both"/>
        <w:rPr>
          <w:sz w:val="28"/>
          <w:szCs w:val="28"/>
        </w:rPr>
      </w:pPr>
      <w:r w:rsidRPr="003D3AA1">
        <w:rPr>
          <w:sz w:val="28"/>
          <w:szCs w:val="28"/>
        </w:rPr>
        <w:t>Общий объем доходов бюджета поселения</w:t>
      </w:r>
      <w:r w:rsidR="00060724">
        <w:rPr>
          <w:sz w:val="28"/>
          <w:szCs w:val="28"/>
        </w:rPr>
        <w:t xml:space="preserve"> на 20</w:t>
      </w:r>
      <w:r w:rsidR="00970262">
        <w:rPr>
          <w:sz w:val="28"/>
          <w:szCs w:val="28"/>
        </w:rPr>
        <w:t>2</w:t>
      </w:r>
      <w:r w:rsidR="00932537">
        <w:rPr>
          <w:sz w:val="28"/>
          <w:szCs w:val="28"/>
        </w:rPr>
        <w:t>5</w:t>
      </w:r>
      <w:r w:rsidR="00C23583">
        <w:rPr>
          <w:sz w:val="28"/>
          <w:szCs w:val="28"/>
        </w:rPr>
        <w:t xml:space="preserve"> год</w:t>
      </w:r>
      <w:r w:rsidR="00ED16CA" w:rsidRPr="003D3AA1">
        <w:rPr>
          <w:sz w:val="28"/>
          <w:szCs w:val="28"/>
        </w:rPr>
        <w:t xml:space="preserve"> </w:t>
      </w:r>
      <w:r w:rsidR="00114B05" w:rsidRPr="003D3AA1">
        <w:rPr>
          <w:sz w:val="28"/>
          <w:szCs w:val="28"/>
        </w:rPr>
        <w:t>составляет</w:t>
      </w:r>
      <w:r w:rsidR="008309D5">
        <w:rPr>
          <w:sz w:val="28"/>
          <w:szCs w:val="28"/>
        </w:rPr>
        <w:t xml:space="preserve">           </w:t>
      </w:r>
      <w:r w:rsidRPr="003D3AA1">
        <w:rPr>
          <w:sz w:val="28"/>
          <w:szCs w:val="28"/>
        </w:rPr>
        <w:t xml:space="preserve"> </w:t>
      </w:r>
      <w:r w:rsidR="00932537">
        <w:rPr>
          <w:sz w:val="28"/>
          <w:szCs w:val="28"/>
        </w:rPr>
        <w:t xml:space="preserve">4 154 665,95 </w:t>
      </w:r>
      <w:r w:rsidR="00763554" w:rsidRPr="003D3AA1">
        <w:rPr>
          <w:sz w:val="28"/>
          <w:szCs w:val="28"/>
        </w:rPr>
        <w:t>рублей</w:t>
      </w:r>
      <w:r w:rsidR="00060724">
        <w:rPr>
          <w:sz w:val="28"/>
          <w:szCs w:val="28"/>
        </w:rPr>
        <w:t>, на 202</w:t>
      </w:r>
      <w:r w:rsidR="00932537">
        <w:rPr>
          <w:sz w:val="28"/>
          <w:szCs w:val="28"/>
        </w:rPr>
        <w:t>6</w:t>
      </w:r>
      <w:r w:rsidR="000904ED">
        <w:rPr>
          <w:sz w:val="28"/>
          <w:szCs w:val="28"/>
        </w:rPr>
        <w:t xml:space="preserve"> </w:t>
      </w:r>
      <w:r w:rsidR="000D3832">
        <w:rPr>
          <w:sz w:val="28"/>
          <w:szCs w:val="28"/>
        </w:rPr>
        <w:t xml:space="preserve">год – </w:t>
      </w:r>
      <w:r w:rsidR="00932537">
        <w:rPr>
          <w:color w:val="000000"/>
          <w:sz w:val="28"/>
          <w:szCs w:val="28"/>
        </w:rPr>
        <w:t xml:space="preserve">3 757 744,44 </w:t>
      </w:r>
      <w:r w:rsidR="00060724">
        <w:rPr>
          <w:sz w:val="28"/>
          <w:szCs w:val="28"/>
        </w:rPr>
        <w:t>рублей и на 202</w:t>
      </w:r>
      <w:r w:rsidR="00932537">
        <w:rPr>
          <w:sz w:val="28"/>
          <w:szCs w:val="28"/>
        </w:rPr>
        <w:t>7</w:t>
      </w:r>
      <w:r w:rsidR="000D3832">
        <w:rPr>
          <w:sz w:val="28"/>
          <w:szCs w:val="28"/>
        </w:rPr>
        <w:t xml:space="preserve"> год </w:t>
      </w:r>
      <w:r w:rsidR="0062245D">
        <w:rPr>
          <w:sz w:val="28"/>
          <w:szCs w:val="28"/>
        </w:rPr>
        <w:t>–</w:t>
      </w:r>
      <w:r w:rsidR="000D3832">
        <w:rPr>
          <w:sz w:val="28"/>
          <w:szCs w:val="28"/>
        </w:rPr>
        <w:t xml:space="preserve"> </w:t>
      </w:r>
      <w:r w:rsidR="008309D5">
        <w:rPr>
          <w:sz w:val="28"/>
          <w:szCs w:val="28"/>
        </w:rPr>
        <w:t xml:space="preserve">            </w:t>
      </w:r>
      <w:r w:rsidR="00932537">
        <w:rPr>
          <w:color w:val="000000"/>
          <w:sz w:val="28"/>
          <w:szCs w:val="28"/>
        </w:rPr>
        <w:t xml:space="preserve">3 996 597,21 </w:t>
      </w:r>
      <w:r w:rsidR="0062245D">
        <w:rPr>
          <w:sz w:val="28"/>
          <w:szCs w:val="28"/>
        </w:rPr>
        <w:t>рублей.</w:t>
      </w:r>
    </w:p>
    <w:p w:rsidR="00272FAB" w:rsidRPr="003D3AA1" w:rsidRDefault="00117D64" w:rsidP="00494DC5">
      <w:pPr>
        <w:autoSpaceDE w:val="0"/>
        <w:autoSpaceDN w:val="0"/>
        <w:adjustRightInd w:val="0"/>
        <w:ind w:firstLine="709"/>
        <w:jc w:val="both"/>
        <w:rPr>
          <w:szCs w:val="28"/>
        </w:rPr>
      </w:pPr>
      <w:r w:rsidRPr="003D3AA1">
        <w:rPr>
          <w:sz w:val="28"/>
          <w:szCs w:val="28"/>
        </w:rPr>
        <w:t>Формирование налоговых и неналоговых доходов бюджета поселения осуществлялось на основе</w:t>
      </w:r>
      <w:r w:rsidR="00ED16CA" w:rsidRPr="003D3AA1">
        <w:rPr>
          <w:sz w:val="28"/>
          <w:szCs w:val="28"/>
        </w:rPr>
        <w:t xml:space="preserve"> </w:t>
      </w:r>
      <w:r w:rsidR="00C026DD" w:rsidRPr="003D3AA1">
        <w:rPr>
          <w:sz w:val="28"/>
          <w:szCs w:val="28"/>
        </w:rPr>
        <w:t>прогноза социально-экономического развития Яманского сельского поселения</w:t>
      </w:r>
      <w:r w:rsidR="00060724">
        <w:rPr>
          <w:sz w:val="28"/>
          <w:szCs w:val="28"/>
        </w:rPr>
        <w:t xml:space="preserve"> на 20</w:t>
      </w:r>
      <w:r w:rsidR="009548B0">
        <w:rPr>
          <w:sz w:val="28"/>
          <w:szCs w:val="28"/>
        </w:rPr>
        <w:t>2</w:t>
      </w:r>
      <w:r w:rsidR="00932537">
        <w:rPr>
          <w:sz w:val="28"/>
          <w:szCs w:val="28"/>
        </w:rPr>
        <w:t>5</w:t>
      </w:r>
      <w:r w:rsidR="00EA7816">
        <w:rPr>
          <w:sz w:val="28"/>
          <w:szCs w:val="28"/>
        </w:rPr>
        <w:t xml:space="preserve"> год и на плановый период до 202</w:t>
      </w:r>
      <w:r w:rsidR="00932537">
        <w:rPr>
          <w:sz w:val="28"/>
          <w:szCs w:val="28"/>
        </w:rPr>
        <w:t>7</w:t>
      </w:r>
      <w:r w:rsidR="00EA7816">
        <w:rPr>
          <w:sz w:val="28"/>
          <w:szCs w:val="28"/>
        </w:rPr>
        <w:t xml:space="preserve"> года</w:t>
      </w:r>
      <w:r w:rsidR="00ED16CA" w:rsidRPr="003D3AA1">
        <w:rPr>
          <w:sz w:val="28"/>
          <w:szCs w:val="28"/>
        </w:rPr>
        <w:t xml:space="preserve">, основных направлений </w:t>
      </w:r>
      <w:r w:rsidR="00F64585">
        <w:rPr>
          <w:sz w:val="28"/>
          <w:szCs w:val="28"/>
        </w:rPr>
        <w:t xml:space="preserve">бюджетной и </w:t>
      </w:r>
      <w:r w:rsidR="00ED16CA" w:rsidRPr="003D3AA1">
        <w:rPr>
          <w:sz w:val="28"/>
          <w:szCs w:val="28"/>
        </w:rPr>
        <w:t>налого</w:t>
      </w:r>
      <w:r w:rsidR="008C3DB5">
        <w:rPr>
          <w:sz w:val="28"/>
          <w:szCs w:val="28"/>
        </w:rPr>
        <w:t>вой политик</w:t>
      </w:r>
      <w:r w:rsidR="00060724">
        <w:rPr>
          <w:sz w:val="28"/>
          <w:szCs w:val="28"/>
        </w:rPr>
        <w:t xml:space="preserve">и </w:t>
      </w:r>
      <w:r w:rsidR="00932537">
        <w:rPr>
          <w:sz w:val="28"/>
          <w:szCs w:val="28"/>
        </w:rPr>
        <w:t>на 2025</w:t>
      </w:r>
      <w:r w:rsidR="00FC19AD">
        <w:rPr>
          <w:sz w:val="28"/>
          <w:szCs w:val="28"/>
        </w:rPr>
        <w:t xml:space="preserve"> </w:t>
      </w:r>
      <w:r w:rsidR="00A66B5D">
        <w:rPr>
          <w:sz w:val="28"/>
          <w:szCs w:val="28"/>
        </w:rPr>
        <w:t xml:space="preserve">год и на </w:t>
      </w:r>
      <w:r w:rsidR="00932537">
        <w:rPr>
          <w:sz w:val="28"/>
          <w:szCs w:val="28"/>
        </w:rPr>
        <w:t>плановый период 2026 и 2027</w:t>
      </w:r>
      <w:r w:rsidR="00220D79">
        <w:rPr>
          <w:sz w:val="28"/>
          <w:szCs w:val="28"/>
        </w:rPr>
        <w:t xml:space="preserve"> годов</w:t>
      </w:r>
      <w:r w:rsidR="00ED16CA" w:rsidRPr="003D3AA1">
        <w:rPr>
          <w:sz w:val="28"/>
          <w:szCs w:val="28"/>
        </w:rPr>
        <w:t>, налогового и бюджетного законодательства, действовавшего на момент составления проекта бюджета поселения</w:t>
      </w:r>
      <w:r w:rsidR="00AA436A">
        <w:rPr>
          <w:sz w:val="28"/>
          <w:szCs w:val="28"/>
        </w:rPr>
        <w:t xml:space="preserve">, </w:t>
      </w:r>
      <w:r w:rsidR="00ED16CA" w:rsidRPr="003D3AA1">
        <w:rPr>
          <w:sz w:val="28"/>
          <w:szCs w:val="28"/>
        </w:rPr>
        <w:t xml:space="preserve">и </w:t>
      </w:r>
      <w:r w:rsidR="00272FAB" w:rsidRPr="003D3AA1">
        <w:rPr>
          <w:sz w:val="28"/>
          <w:szCs w:val="28"/>
        </w:rPr>
        <w:t>ожидаемой оценки поступлений доходов в бюджет посе</w:t>
      </w:r>
      <w:r w:rsidR="00660AC1" w:rsidRPr="003D3AA1">
        <w:rPr>
          <w:sz w:val="28"/>
          <w:szCs w:val="28"/>
        </w:rPr>
        <w:t>ления</w:t>
      </w:r>
      <w:r w:rsidR="00A50610">
        <w:rPr>
          <w:sz w:val="28"/>
          <w:szCs w:val="28"/>
        </w:rPr>
        <w:t xml:space="preserve"> за 20</w:t>
      </w:r>
      <w:r w:rsidR="00932537">
        <w:rPr>
          <w:sz w:val="28"/>
          <w:szCs w:val="28"/>
        </w:rPr>
        <w:t>24</w:t>
      </w:r>
      <w:r w:rsidR="00272FAB" w:rsidRPr="003D3AA1">
        <w:rPr>
          <w:sz w:val="28"/>
          <w:szCs w:val="28"/>
        </w:rPr>
        <w:t xml:space="preserve"> год</w:t>
      </w:r>
      <w:r w:rsidR="00272FAB" w:rsidRPr="003D3AA1">
        <w:rPr>
          <w:szCs w:val="28"/>
        </w:rPr>
        <w:t>.</w:t>
      </w:r>
    </w:p>
    <w:p w:rsidR="005E47FB" w:rsidRPr="003D3AA1" w:rsidRDefault="005E47FB" w:rsidP="00494DC5">
      <w:pPr>
        <w:autoSpaceDE w:val="0"/>
        <w:autoSpaceDN w:val="0"/>
        <w:adjustRightInd w:val="0"/>
        <w:ind w:firstLine="709"/>
        <w:jc w:val="center"/>
        <w:rPr>
          <w:sz w:val="28"/>
          <w:szCs w:val="28"/>
        </w:rPr>
      </w:pPr>
    </w:p>
    <w:p w:rsidR="00060BBC" w:rsidRPr="003D3AA1" w:rsidRDefault="00060BBC" w:rsidP="00494DC5">
      <w:pPr>
        <w:autoSpaceDE w:val="0"/>
        <w:autoSpaceDN w:val="0"/>
        <w:adjustRightInd w:val="0"/>
        <w:ind w:firstLine="709"/>
        <w:jc w:val="center"/>
        <w:rPr>
          <w:sz w:val="28"/>
          <w:szCs w:val="28"/>
        </w:rPr>
      </w:pPr>
      <w:r w:rsidRPr="003D3AA1">
        <w:rPr>
          <w:sz w:val="28"/>
          <w:szCs w:val="28"/>
        </w:rPr>
        <w:t>Формирование доходной базы бюджета поселения</w:t>
      </w:r>
      <w:r w:rsidR="00A6676E">
        <w:rPr>
          <w:sz w:val="28"/>
          <w:szCs w:val="28"/>
        </w:rPr>
        <w:t xml:space="preserve"> </w:t>
      </w:r>
      <w:r w:rsidR="00932537">
        <w:rPr>
          <w:sz w:val="28"/>
          <w:szCs w:val="28"/>
        </w:rPr>
        <w:t>на 2025</w:t>
      </w:r>
      <w:r w:rsidR="00220D79">
        <w:rPr>
          <w:sz w:val="28"/>
          <w:szCs w:val="28"/>
        </w:rPr>
        <w:t xml:space="preserve"> год и на плановый период 2</w:t>
      </w:r>
      <w:r w:rsidR="000904ED">
        <w:rPr>
          <w:sz w:val="28"/>
          <w:szCs w:val="28"/>
        </w:rPr>
        <w:t>02</w:t>
      </w:r>
      <w:r w:rsidR="00932537">
        <w:rPr>
          <w:sz w:val="28"/>
          <w:szCs w:val="28"/>
        </w:rPr>
        <w:t>6 и 2027</w:t>
      </w:r>
      <w:r w:rsidR="00220D79">
        <w:rPr>
          <w:sz w:val="28"/>
          <w:szCs w:val="28"/>
        </w:rPr>
        <w:t xml:space="preserve"> годов</w:t>
      </w:r>
    </w:p>
    <w:p w:rsidR="00060BBC" w:rsidRPr="003D3AA1" w:rsidRDefault="00060BBC" w:rsidP="00494DC5">
      <w:pPr>
        <w:autoSpaceDE w:val="0"/>
        <w:autoSpaceDN w:val="0"/>
        <w:adjustRightInd w:val="0"/>
        <w:ind w:firstLine="709"/>
        <w:jc w:val="center"/>
        <w:rPr>
          <w:sz w:val="28"/>
          <w:szCs w:val="28"/>
        </w:rPr>
      </w:pPr>
    </w:p>
    <w:p w:rsidR="00060BBC" w:rsidRPr="003D3AA1" w:rsidRDefault="00894E30" w:rsidP="00494DC5">
      <w:pPr>
        <w:autoSpaceDE w:val="0"/>
        <w:autoSpaceDN w:val="0"/>
        <w:adjustRightInd w:val="0"/>
        <w:ind w:firstLine="709"/>
        <w:jc w:val="both"/>
        <w:rPr>
          <w:sz w:val="28"/>
          <w:szCs w:val="28"/>
        </w:rPr>
      </w:pPr>
      <w:r>
        <w:rPr>
          <w:sz w:val="28"/>
          <w:szCs w:val="28"/>
        </w:rPr>
        <w:t>Поступление налоговых доходов спрогнозировано в соответствии с методикой</w:t>
      </w:r>
      <w:r w:rsidR="00CF5266">
        <w:rPr>
          <w:sz w:val="28"/>
          <w:szCs w:val="28"/>
        </w:rPr>
        <w:t>,</w:t>
      </w:r>
      <w:r>
        <w:rPr>
          <w:sz w:val="28"/>
          <w:szCs w:val="28"/>
        </w:rPr>
        <w:t xml:space="preserve"> разработанной главным администратором доходов – федеральной налоговой службой</w:t>
      </w:r>
      <w:r w:rsidR="005E47FB" w:rsidRPr="003D3AA1">
        <w:rPr>
          <w:sz w:val="28"/>
          <w:szCs w:val="28"/>
        </w:rPr>
        <w:t>.</w:t>
      </w:r>
    </w:p>
    <w:p w:rsidR="002A594F" w:rsidRDefault="00263BA6" w:rsidP="00494DC5">
      <w:pPr>
        <w:pStyle w:val="a5"/>
        <w:ind w:firstLine="709"/>
        <w:rPr>
          <w:szCs w:val="28"/>
        </w:rPr>
      </w:pPr>
      <w:r w:rsidRPr="003D3AA1">
        <w:rPr>
          <w:spacing w:val="-1"/>
          <w:szCs w:val="28"/>
        </w:rPr>
        <w:t>Налоговые и неналоговые доходы</w:t>
      </w:r>
      <w:r w:rsidR="00A6676E">
        <w:rPr>
          <w:spacing w:val="-1"/>
          <w:szCs w:val="28"/>
        </w:rPr>
        <w:t xml:space="preserve"> на 20</w:t>
      </w:r>
      <w:r w:rsidR="009548B0">
        <w:rPr>
          <w:spacing w:val="-1"/>
          <w:szCs w:val="28"/>
        </w:rPr>
        <w:t>2</w:t>
      </w:r>
      <w:r w:rsidR="00373903">
        <w:rPr>
          <w:spacing w:val="-1"/>
          <w:szCs w:val="28"/>
        </w:rPr>
        <w:t>5</w:t>
      </w:r>
      <w:r w:rsidR="00DA2086">
        <w:rPr>
          <w:spacing w:val="-1"/>
          <w:szCs w:val="28"/>
        </w:rPr>
        <w:t xml:space="preserve"> </w:t>
      </w:r>
      <w:r w:rsidR="00C23583">
        <w:rPr>
          <w:spacing w:val="-1"/>
          <w:szCs w:val="28"/>
        </w:rPr>
        <w:t>год</w:t>
      </w:r>
      <w:r w:rsidR="00C026DD" w:rsidRPr="003D3AA1">
        <w:rPr>
          <w:spacing w:val="-1"/>
          <w:szCs w:val="28"/>
        </w:rPr>
        <w:t xml:space="preserve"> </w:t>
      </w:r>
      <w:r w:rsidRPr="003D3AA1">
        <w:rPr>
          <w:spacing w:val="-1"/>
          <w:szCs w:val="28"/>
        </w:rPr>
        <w:t>прогнозируются</w:t>
      </w:r>
      <w:r w:rsidR="00C026DD" w:rsidRPr="003D3AA1">
        <w:rPr>
          <w:spacing w:val="-1"/>
          <w:szCs w:val="28"/>
        </w:rPr>
        <w:t xml:space="preserve"> в сумме</w:t>
      </w:r>
      <w:r w:rsidR="00C026DD" w:rsidRPr="003D3AA1">
        <w:rPr>
          <w:szCs w:val="28"/>
        </w:rPr>
        <w:t xml:space="preserve"> </w:t>
      </w:r>
      <w:r w:rsidR="00732C44">
        <w:rPr>
          <w:szCs w:val="28"/>
        </w:rPr>
        <w:t xml:space="preserve">   </w:t>
      </w:r>
      <w:r w:rsidR="00373903">
        <w:rPr>
          <w:szCs w:val="28"/>
        </w:rPr>
        <w:t xml:space="preserve">1 327 867,04 </w:t>
      </w:r>
      <w:r w:rsidR="00C026DD" w:rsidRPr="003D3AA1">
        <w:rPr>
          <w:szCs w:val="28"/>
        </w:rPr>
        <w:t>рублей</w:t>
      </w:r>
      <w:r w:rsidR="00373903">
        <w:rPr>
          <w:szCs w:val="28"/>
        </w:rPr>
        <w:t>, что на 0,6</w:t>
      </w:r>
      <w:r w:rsidR="00732C44">
        <w:rPr>
          <w:szCs w:val="28"/>
        </w:rPr>
        <w:t xml:space="preserve"> </w:t>
      </w:r>
      <w:r w:rsidR="005D79EF">
        <w:rPr>
          <w:szCs w:val="28"/>
        </w:rPr>
        <w:t>процент</w:t>
      </w:r>
      <w:r w:rsidR="00AA436A">
        <w:rPr>
          <w:szCs w:val="28"/>
        </w:rPr>
        <w:t>ов</w:t>
      </w:r>
      <w:r w:rsidR="005D79EF">
        <w:rPr>
          <w:szCs w:val="28"/>
        </w:rPr>
        <w:t xml:space="preserve"> </w:t>
      </w:r>
      <w:r w:rsidR="003E1BF0">
        <w:rPr>
          <w:szCs w:val="28"/>
        </w:rPr>
        <w:t>ниж</w:t>
      </w:r>
      <w:r w:rsidR="00B33B9C">
        <w:rPr>
          <w:szCs w:val="28"/>
        </w:rPr>
        <w:t>е</w:t>
      </w:r>
      <w:r w:rsidR="00060BBC" w:rsidRPr="003D3AA1">
        <w:rPr>
          <w:szCs w:val="28"/>
        </w:rPr>
        <w:t xml:space="preserve"> уточненного</w:t>
      </w:r>
      <w:r w:rsidR="00A6676E">
        <w:rPr>
          <w:szCs w:val="28"/>
        </w:rPr>
        <w:t xml:space="preserve"> плана бюджета поселения на 20</w:t>
      </w:r>
      <w:r w:rsidR="00DA2086">
        <w:rPr>
          <w:szCs w:val="28"/>
        </w:rPr>
        <w:t>2</w:t>
      </w:r>
      <w:r w:rsidR="00373903">
        <w:rPr>
          <w:szCs w:val="28"/>
        </w:rPr>
        <w:t>4</w:t>
      </w:r>
      <w:r w:rsidR="00060BBC" w:rsidRPr="003D3AA1">
        <w:rPr>
          <w:szCs w:val="28"/>
        </w:rPr>
        <w:t xml:space="preserve"> год.</w:t>
      </w:r>
      <w:r w:rsidR="00A26FC2">
        <w:rPr>
          <w:szCs w:val="28"/>
        </w:rPr>
        <w:t xml:space="preserve"> </w:t>
      </w:r>
      <w:r w:rsidR="00E7756C">
        <w:rPr>
          <w:szCs w:val="28"/>
        </w:rPr>
        <w:t>Структура налоговых и неналоговых до</w:t>
      </w:r>
      <w:r w:rsidR="008504DF">
        <w:rPr>
          <w:szCs w:val="28"/>
        </w:rPr>
        <w:t xml:space="preserve">ходов представлена на диаграмме </w:t>
      </w:r>
      <w:r w:rsidR="00E7756C">
        <w:rPr>
          <w:szCs w:val="28"/>
        </w:rPr>
        <w:t>№ 1.</w:t>
      </w:r>
    </w:p>
    <w:p w:rsidR="00D47E31" w:rsidRDefault="00D47E31" w:rsidP="008A0509">
      <w:pPr>
        <w:pStyle w:val="a3"/>
        <w:ind w:firstLine="567"/>
        <w:jc w:val="right"/>
        <w:rPr>
          <w:szCs w:val="28"/>
        </w:rPr>
      </w:pPr>
      <w:r w:rsidRPr="007D252F">
        <w:rPr>
          <w:szCs w:val="28"/>
        </w:rPr>
        <w:t>Диаграмма № 1</w:t>
      </w:r>
    </w:p>
    <w:p w:rsidR="00394488" w:rsidRPr="007D252F" w:rsidRDefault="00394488" w:rsidP="008A0509">
      <w:pPr>
        <w:pStyle w:val="a3"/>
        <w:ind w:firstLine="567"/>
        <w:jc w:val="right"/>
        <w:rPr>
          <w:szCs w:val="28"/>
        </w:rPr>
      </w:pPr>
    </w:p>
    <w:p w:rsidR="00D47E31" w:rsidRPr="007D252F" w:rsidRDefault="00D47E31" w:rsidP="00D47E31">
      <w:pPr>
        <w:pStyle w:val="a3"/>
        <w:ind w:firstLine="567"/>
        <w:rPr>
          <w:szCs w:val="28"/>
        </w:rPr>
      </w:pPr>
      <w:r w:rsidRPr="007D252F">
        <w:rPr>
          <w:szCs w:val="28"/>
        </w:rPr>
        <w:t>Структура налоговых и неналоговых</w:t>
      </w:r>
    </w:p>
    <w:p w:rsidR="00752F20" w:rsidRDefault="00181DBE" w:rsidP="00D47E31">
      <w:pPr>
        <w:pStyle w:val="a3"/>
        <w:ind w:firstLine="567"/>
        <w:rPr>
          <w:noProof/>
          <w:szCs w:val="28"/>
        </w:rPr>
      </w:pPr>
      <w:r>
        <w:rPr>
          <w:noProof/>
          <w:szCs w:val="28"/>
        </w:rPr>
        <w:drawing>
          <wp:anchor distT="0" distB="0" distL="114300" distR="114300" simplePos="0" relativeHeight="251661312" behindDoc="0" locked="0" layoutInCell="1" allowOverlap="1">
            <wp:simplePos x="0" y="0"/>
            <wp:positionH relativeFrom="column">
              <wp:posOffset>-43815</wp:posOffset>
            </wp:positionH>
            <wp:positionV relativeFrom="paragraph">
              <wp:posOffset>401320</wp:posOffset>
            </wp:positionV>
            <wp:extent cx="6343650" cy="3838575"/>
            <wp:effectExtent l="19050" t="0" r="0" b="0"/>
            <wp:wrapTopAndBottom/>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D47E31" w:rsidRPr="007D252F">
        <w:rPr>
          <w:szCs w:val="28"/>
        </w:rPr>
        <w:t>доходов б</w:t>
      </w:r>
      <w:r w:rsidR="00752F20" w:rsidRPr="007D252F">
        <w:rPr>
          <w:szCs w:val="28"/>
        </w:rPr>
        <w:t>юджета поселения на 20</w:t>
      </w:r>
      <w:r w:rsidR="009548B0">
        <w:rPr>
          <w:szCs w:val="28"/>
        </w:rPr>
        <w:t>2</w:t>
      </w:r>
      <w:r w:rsidR="00373903">
        <w:rPr>
          <w:szCs w:val="28"/>
        </w:rPr>
        <w:t>5</w:t>
      </w:r>
      <w:r w:rsidR="00752F20" w:rsidRPr="007D252F">
        <w:rPr>
          <w:szCs w:val="28"/>
        </w:rPr>
        <w:t xml:space="preserve"> год</w:t>
      </w:r>
      <w:r w:rsidR="00752F20">
        <w:rPr>
          <w:noProof/>
          <w:szCs w:val="28"/>
        </w:rPr>
        <w:t xml:space="preserve"> </w:t>
      </w:r>
    </w:p>
    <w:p w:rsidR="00094BCE" w:rsidRDefault="00094BCE" w:rsidP="00494DC5">
      <w:pPr>
        <w:pStyle w:val="a3"/>
        <w:ind w:firstLine="709"/>
        <w:jc w:val="both"/>
        <w:rPr>
          <w:szCs w:val="28"/>
        </w:rPr>
      </w:pPr>
      <w:r>
        <w:rPr>
          <w:szCs w:val="28"/>
        </w:rPr>
        <w:lastRenderedPageBreak/>
        <w:t xml:space="preserve">Налоговые и неналоговые доходы прогнозируются </w:t>
      </w:r>
      <w:r w:rsidR="001C783B">
        <w:rPr>
          <w:szCs w:val="28"/>
        </w:rPr>
        <w:t>на 202</w:t>
      </w:r>
      <w:r w:rsidR="004C0D09">
        <w:rPr>
          <w:szCs w:val="28"/>
        </w:rPr>
        <w:t xml:space="preserve">6 </w:t>
      </w:r>
      <w:r w:rsidR="00BC0481">
        <w:rPr>
          <w:szCs w:val="28"/>
        </w:rPr>
        <w:t xml:space="preserve">год в сумме </w:t>
      </w:r>
      <w:r w:rsidR="004C0D09">
        <w:rPr>
          <w:color w:val="000000"/>
          <w:szCs w:val="28"/>
        </w:rPr>
        <w:t xml:space="preserve">1 309 831,63 </w:t>
      </w:r>
      <w:r w:rsidR="00A50610">
        <w:rPr>
          <w:szCs w:val="28"/>
        </w:rPr>
        <w:t xml:space="preserve">рублей </w:t>
      </w:r>
      <w:r w:rsidR="001C783B">
        <w:rPr>
          <w:szCs w:val="28"/>
        </w:rPr>
        <w:t>и на 202</w:t>
      </w:r>
      <w:r w:rsidR="004C0D09">
        <w:rPr>
          <w:szCs w:val="28"/>
        </w:rPr>
        <w:t>7</w:t>
      </w:r>
      <w:r w:rsidR="00A50610">
        <w:rPr>
          <w:szCs w:val="28"/>
        </w:rPr>
        <w:t xml:space="preserve"> год </w:t>
      </w:r>
      <w:r w:rsidR="001C783B">
        <w:rPr>
          <w:szCs w:val="28"/>
        </w:rPr>
        <w:t xml:space="preserve">в сумме </w:t>
      </w:r>
      <w:r w:rsidR="004C0D09">
        <w:rPr>
          <w:color w:val="000000"/>
          <w:szCs w:val="28"/>
        </w:rPr>
        <w:t xml:space="preserve">1 525 335,96 </w:t>
      </w:r>
      <w:r>
        <w:rPr>
          <w:szCs w:val="28"/>
        </w:rPr>
        <w:t>рублей.</w:t>
      </w:r>
    </w:p>
    <w:p w:rsidR="002C68D7" w:rsidRDefault="002C68D7" w:rsidP="00494DC5">
      <w:pPr>
        <w:pStyle w:val="a3"/>
        <w:ind w:firstLine="709"/>
        <w:rPr>
          <w:szCs w:val="28"/>
        </w:rPr>
      </w:pPr>
    </w:p>
    <w:p w:rsidR="00435905" w:rsidRPr="003D3AA1" w:rsidRDefault="00435905" w:rsidP="00494DC5">
      <w:pPr>
        <w:pStyle w:val="a3"/>
        <w:ind w:firstLine="709"/>
        <w:rPr>
          <w:szCs w:val="28"/>
        </w:rPr>
      </w:pPr>
      <w:r w:rsidRPr="003D3AA1">
        <w:rPr>
          <w:szCs w:val="28"/>
        </w:rPr>
        <w:t>Налог на доходы физических лиц</w:t>
      </w:r>
    </w:p>
    <w:p w:rsidR="00435905" w:rsidRPr="003D3AA1" w:rsidRDefault="00435905" w:rsidP="00494DC5">
      <w:pPr>
        <w:pStyle w:val="a3"/>
        <w:ind w:firstLine="709"/>
        <w:rPr>
          <w:szCs w:val="28"/>
        </w:rPr>
      </w:pPr>
    </w:p>
    <w:p w:rsidR="00435905" w:rsidRPr="003D3AA1" w:rsidRDefault="00435905" w:rsidP="00494DC5">
      <w:pPr>
        <w:autoSpaceDE w:val="0"/>
        <w:autoSpaceDN w:val="0"/>
        <w:adjustRightInd w:val="0"/>
        <w:ind w:firstLine="709"/>
        <w:jc w:val="both"/>
        <w:rPr>
          <w:sz w:val="28"/>
          <w:szCs w:val="28"/>
        </w:rPr>
      </w:pPr>
      <w:r w:rsidRPr="003D3AA1">
        <w:rPr>
          <w:sz w:val="28"/>
          <w:szCs w:val="28"/>
        </w:rPr>
        <w:t>Прогноз налога на дохо</w:t>
      </w:r>
      <w:r>
        <w:rPr>
          <w:sz w:val="28"/>
          <w:szCs w:val="28"/>
        </w:rPr>
        <w:t>ды физических лиц на 20</w:t>
      </w:r>
      <w:r w:rsidR="007C05D2">
        <w:rPr>
          <w:sz w:val="28"/>
          <w:szCs w:val="28"/>
        </w:rPr>
        <w:t>2</w:t>
      </w:r>
      <w:r w:rsidR="00E34F3A">
        <w:rPr>
          <w:sz w:val="28"/>
          <w:szCs w:val="28"/>
        </w:rPr>
        <w:t xml:space="preserve">5 </w:t>
      </w:r>
      <w:r>
        <w:rPr>
          <w:sz w:val="28"/>
          <w:szCs w:val="28"/>
        </w:rPr>
        <w:t xml:space="preserve">год </w:t>
      </w:r>
      <w:r w:rsidRPr="003D3AA1">
        <w:rPr>
          <w:sz w:val="28"/>
          <w:szCs w:val="28"/>
        </w:rPr>
        <w:t>рассчитан в соответствии с главой 23 части второй Налогового кодекса Российской Федерации «Налог на доходы физических лиц».</w:t>
      </w:r>
    </w:p>
    <w:p w:rsidR="00435905" w:rsidRPr="003D3AA1" w:rsidRDefault="00435905" w:rsidP="00494DC5">
      <w:pPr>
        <w:spacing w:line="322" w:lineRule="exact"/>
        <w:ind w:firstLine="709"/>
        <w:jc w:val="both"/>
      </w:pPr>
      <w:r w:rsidRPr="003D3AA1">
        <w:rPr>
          <w:sz w:val="28"/>
          <w:szCs w:val="28"/>
        </w:rPr>
        <w:t xml:space="preserve">Для расчета прогноза налога на доходы физических лиц, использовалась ожидаемая оценка поступления налога </w:t>
      </w:r>
      <w:r>
        <w:rPr>
          <w:sz w:val="28"/>
          <w:szCs w:val="28"/>
        </w:rPr>
        <w:t>в 20</w:t>
      </w:r>
      <w:r w:rsidR="00716532">
        <w:rPr>
          <w:sz w:val="28"/>
          <w:szCs w:val="28"/>
        </w:rPr>
        <w:t>24</w:t>
      </w:r>
      <w:r w:rsidRPr="003D3AA1">
        <w:rPr>
          <w:sz w:val="28"/>
          <w:szCs w:val="28"/>
        </w:rPr>
        <w:t xml:space="preserve"> году</w:t>
      </w:r>
      <w:r>
        <w:rPr>
          <w:spacing w:val="-1"/>
          <w:sz w:val="28"/>
          <w:szCs w:val="28"/>
        </w:rPr>
        <w:t xml:space="preserve"> и прогнозируемый рост налога в 20</w:t>
      </w:r>
      <w:r w:rsidR="007C05D2">
        <w:rPr>
          <w:spacing w:val="-1"/>
          <w:sz w:val="28"/>
          <w:szCs w:val="28"/>
        </w:rPr>
        <w:t>2</w:t>
      </w:r>
      <w:r w:rsidR="00716532">
        <w:rPr>
          <w:spacing w:val="-1"/>
          <w:sz w:val="28"/>
          <w:szCs w:val="28"/>
        </w:rPr>
        <w:t>5</w:t>
      </w:r>
      <w:r>
        <w:rPr>
          <w:spacing w:val="-1"/>
          <w:sz w:val="28"/>
          <w:szCs w:val="28"/>
        </w:rPr>
        <w:t xml:space="preserve"> году.</w:t>
      </w:r>
    </w:p>
    <w:p w:rsidR="00435905" w:rsidRDefault="00435905" w:rsidP="00494DC5">
      <w:pPr>
        <w:spacing w:line="322" w:lineRule="exact"/>
        <w:ind w:right="14" w:firstLine="709"/>
        <w:jc w:val="both"/>
        <w:rPr>
          <w:sz w:val="28"/>
          <w:szCs w:val="28"/>
        </w:rPr>
      </w:pPr>
      <w:r w:rsidRPr="003D3AA1">
        <w:rPr>
          <w:sz w:val="28"/>
          <w:szCs w:val="28"/>
        </w:rPr>
        <w:t>Сумма налога на доходы физических лиц планируется</w:t>
      </w:r>
      <w:r>
        <w:rPr>
          <w:sz w:val="28"/>
          <w:szCs w:val="28"/>
        </w:rPr>
        <w:t xml:space="preserve"> на 20</w:t>
      </w:r>
      <w:r w:rsidR="007C05D2">
        <w:rPr>
          <w:sz w:val="28"/>
          <w:szCs w:val="28"/>
        </w:rPr>
        <w:t>2</w:t>
      </w:r>
      <w:r w:rsidR="00716532">
        <w:rPr>
          <w:sz w:val="28"/>
          <w:szCs w:val="28"/>
        </w:rPr>
        <w:t>5</w:t>
      </w:r>
      <w:r>
        <w:rPr>
          <w:sz w:val="28"/>
          <w:szCs w:val="28"/>
        </w:rPr>
        <w:t xml:space="preserve"> год </w:t>
      </w:r>
      <w:r w:rsidRPr="003D3AA1">
        <w:rPr>
          <w:sz w:val="28"/>
          <w:szCs w:val="28"/>
        </w:rPr>
        <w:t xml:space="preserve">в сумме </w:t>
      </w:r>
      <w:r w:rsidR="00DE589D">
        <w:rPr>
          <w:sz w:val="28"/>
          <w:szCs w:val="28"/>
        </w:rPr>
        <w:t>118 560</w:t>
      </w:r>
      <w:r>
        <w:rPr>
          <w:sz w:val="28"/>
          <w:szCs w:val="28"/>
        </w:rPr>
        <w:t>,00</w:t>
      </w:r>
      <w:r w:rsidRPr="003D3AA1">
        <w:rPr>
          <w:sz w:val="28"/>
          <w:szCs w:val="28"/>
        </w:rPr>
        <w:t xml:space="preserve"> руб</w:t>
      </w:r>
      <w:r>
        <w:rPr>
          <w:sz w:val="28"/>
          <w:szCs w:val="28"/>
        </w:rPr>
        <w:t xml:space="preserve">лей, что на </w:t>
      </w:r>
      <w:r w:rsidR="00ED16F6">
        <w:rPr>
          <w:sz w:val="28"/>
          <w:szCs w:val="28"/>
        </w:rPr>
        <w:t>1</w:t>
      </w:r>
      <w:r w:rsidR="002F6C92">
        <w:rPr>
          <w:sz w:val="28"/>
          <w:szCs w:val="28"/>
        </w:rPr>
        <w:t xml:space="preserve">3,2 </w:t>
      </w:r>
      <w:r>
        <w:rPr>
          <w:sz w:val="28"/>
          <w:szCs w:val="28"/>
        </w:rPr>
        <w:t>процент</w:t>
      </w:r>
      <w:r w:rsidR="00ED16F6">
        <w:rPr>
          <w:sz w:val="28"/>
          <w:szCs w:val="28"/>
        </w:rPr>
        <w:t>а</w:t>
      </w:r>
      <w:r>
        <w:rPr>
          <w:sz w:val="28"/>
          <w:szCs w:val="28"/>
        </w:rPr>
        <w:t xml:space="preserve"> выше</w:t>
      </w:r>
      <w:r w:rsidRPr="003D3AA1">
        <w:rPr>
          <w:sz w:val="28"/>
          <w:szCs w:val="28"/>
        </w:rPr>
        <w:t xml:space="preserve"> уточненного бюджета </w:t>
      </w:r>
      <w:r>
        <w:rPr>
          <w:sz w:val="28"/>
          <w:szCs w:val="28"/>
        </w:rPr>
        <w:t>20</w:t>
      </w:r>
      <w:r w:rsidR="00716532">
        <w:rPr>
          <w:sz w:val="28"/>
          <w:szCs w:val="28"/>
        </w:rPr>
        <w:t>24</w:t>
      </w:r>
      <w:r w:rsidR="00903460">
        <w:rPr>
          <w:sz w:val="28"/>
          <w:szCs w:val="28"/>
        </w:rPr>
        <w:t xml:space="preserve"> </w:t>
      </w:r>
      <w:r w:rsidRPr="003D3AA1">
        <w:rPr>
          <w:sz w:val="28"/>
          <w:szCs w:val="28"/>
        </w:rPr>
        <w:t>года</w:t>
      </w:r>
      <w:r w:rsidR="00ED16F6">
        <w:rPr>
          <w:sz w:val="28"/>
          <w:szCs w:val="28"/>
        </w:rPr>
        <w:t xml:space="preserve"> </w:t>
      </w:r>
      <w:r w:rsidR="007B7664">
        <w:rPr>
          <w:sz w:val="28"/>
          <w:szCs w:val="28"/>
        </w:rPr>
        <w:t xml:space="preserve">  </w:t>
      </w:r>
      <w:r>
        <w:rPr>
          <w:sz w:val="28"/>
          <w:szCs w:val="28"/>
        </w:rPr>
        <w:t xml:space="preserve"> (</w:t>
      </w:r>
      <w:r w:rsidR="00716532" w:rsidRPr="00716532">
        <w:rPr>
          <w:sz w:val="28"/>
          <w:szCs w:val="28"/>
        </w:rPr>
        <w:t>104</w:t>
      </w:r>
      <w:r w:rsidR="00716532">
        <w:rPr>
          <w:sz w:val="28"/>
          <w:szCs w:val="28"/>
        </w:rPr>
        <w:t xml:space="preserve"> </w:t>
      </w:r>
      <w:r w:rsidR="00716532" w:rsidRPr="00716532">
        <w:rPr>
          <w:sz w:val="28"/>
          <w:szCs w:val="28"/>
        </w:rPr>
        <w:t>730</w:t>
      </w:r>
      <w:r w:rsidR="007C05D2">
        <w:rPr>
          <w:sz w:val="28"/>
          <w:szCs w:val="28"/>
        </w:rPr>
        <w:t>,00</w:t>
      </w:r>
      <w:r>
        <w:rPr>
          <w:sz w:val="28"/>
          <w:szCs w:val="28"/>
        </w:rPr>
        <w:t xml:space="preserve"> рублей)</w:t>
      </w:r>
      <w:r w:rsidRPr="003D3AA1">
        <w:rPr>
          <w:sz w:val="28"/>
          <w:szCs w:val="28"/>
        </w:rPr>
        <w:t>.</w:t>
      </w:r>
    </w:p>
    <w:p w:rsidR="00435905" w:rsidRDefault="00435905" w:rsidP="00494DC5">
      <w:pPr>
        <w:spacing w:line="322" w:lineRule="exact"/>
        <w:ind w:right="14" w:firstLine="709"/>
        <w:jc w:val="both"/>
        <w:rPr>
          <w:sz w:val="28"/>
          <w:szCs w:val="28"/>
        </w:rPr>
      </w:pPr>
      <w:r>
        <w:rPr>
          <w:sz w:val="28"/>
          <w:szCs w:val="28"/>
        </w:rPr>
        <w:t xml:space="preserve">Налог на доходы физических лиц прогнозируется в объеме </w:t>
      </w:r>
      <w:r w:rsidR="002F6C92">
        <w:rPr>
          <w:sz w:val="28"/>
          <w:szCs w:val="28"/>
        </w:rPr>
        <w:t>125 460</w:t>
      </w:r>
      <w:r w:rsidR="007C05D2">
        <w:rPr>
          <w:sz w:val="28"/>
          <w:szCs w:val="28"/>
        </w:rPr>
        <w:t>,00</w:t>
      </w:r>
      <w:r>
        <w:rPr>
          <w:sz w:val="28"/>
          <w:szCs w:val="28"/>
        </w:rPr>
        <w:t xml:space="preserve"> рублей на 202</w:t>
      </w:r>
      <w:r w:rsidR="002F6C92">
        <w:rPr>
          <w:sz w:val="28"/>
          <w:szCs w:val="28"/>
        </w:rPr>
        <w:t>6</w:t>
      </w:r>
      <w:r>
        <w:rPr>
          <w:sz w:val="28"/>
          <w:szCs w:val="28"/>
        </w:rPr>
        <w:t xml:space="preserve"> год и </w:t>
      </w:r>
      <w:r w:rsidR="002F6C92">
        <w:rPr>
          <w:sz w:val="28"/>
          <w:szCs w:val="28"/>
        </w:rPr>
        <w:t>132 060</w:t>
      </w:r>
      <w:r w:rsidR="007C05D2">
        <w:rPr>
          <w:sz w:val="28"/>
          <w:szCs w:val="28"/>
        </w:rPr>
        <w:t>,00</w:t>
      </w:r>
      <w:r>
        <w:rPr>
          <w:sz w:val="28"/>
          <w:szCs w:val="28"/>
        </w:rPr>
        <w:t xml:space="preserve"> рублей на 202</w:t>
      </w:r>
      <w:r w:rsidR="002F6C92">
        <w:rPr>
          <w:sz w:val="28"/>
          <w:szCs w:val="28"/>
        </w:rPr>
        <w:t xml:space="preserve">7 </w:t>
      </w:r>
      <w:r>
        <w:rPr>
          <w:sz w:val="28"/>
          <w:szCs w:val="28"/>
        </w:rPr>
        <w:t>год.</w:t>
      </w:r>
    </w:p>
    <w:p w:rsidR="00435905" w:rsidRDefault="00435905" w:rsidP="00494DC5">
      <w:pPr>
        <w:ind w:firstLine="709"/>
        <w:jc w:val="center"/>
        <w:rPr>
          <w:sz w:val="28"/>
          <w:szCs w:val="28"/>
        </w:rPr>
      </w:pPr>
    </w:p>
    <w:p w:rsidR="00D47E31" w:rsidRPr="007D252F" w:rsidRDefault="00D47E31" w:rsidP="00494DC5">
      <w:pPr>
        <w:ind w:firstLine="709"/>
        <w:jc w:val="center"/>
        <w:rPr>
          <w:sz w:val="28"/>
          <w:szCs w:val="28"/>
        </w:rPr>
      </w:pPr>
      <w:r w:rsidRPr="007D252F">
        <w:rPr>
          <w:sz w:val="28"/>
          <w:szCs w:val="28"/>
        </w:rPr>
        <w:t>Акцизы по подакцизным товарам (продукции), производимым на территории Российской Федерации</w:t>
      </w:r>
    </w:p>
    <w:p w:rsidR="00D47E31" w:rsidRPr="007D252F" w:rsidRDefault="00D47E31" w:rsidP="00494DC5">
      <w:pPr>
        <w:ind w:firstLine="709"/>
        <w:rPr>
          <w:sz w:val="28"/>
          <w:szCs w:val="28"/>
        </w:rPr>
      </w:pPr>
    </w:p>
    <w:p w:rsidR="00D47E31" w:rsidRPr="007D252F" w:rsidRDefault="00D47E31" w:rsidP="00494DC5">
      <w:pPr>
        <w:ind w:firstLine="709"/>
        <w:jc w:val="both"/>
        <w:rPr>
          <w:sz w:val="28"/>
          <w:szCs w:val="28"/>
        </w:rPr>
      </w:pPr>
      <w:r w:rsidRPr="007D252F">
        <w:rPr>
          <w:sz w:val="28"/>
          <w:szCs w:val="28"/>
        </w:rPr>
        <w:t xml:space="preserve">Акцизы по подакцизным товарам </w:t>
      </w:r>
      <w:r w:rsidR="009A5BE0">
        <w:rPr>
          <w:sz w:val="28"/>
          <w:szCs w:val="28"/>
        </w:rPr>
        <w:t>на 20</w:t>
      </w:r>
      <w:r w:rsidR="007C05D2">
        <w:rPr>
          <w:sz w:val="28"/>
          <w:szCs w:val="28"/>
        </w:rPr>
        <w:t>2</w:t>
      </w:r>
      <w:r w:rsidR="00A77989">
        <w:rPr>
          <w:sz w:val="28"/>
          <w:szCs w:val="28"/>
        </w:rPr>
        <w:t>5</w:t>
      </w:r>
      <w:r w:rsidR="007C05D2">
        <w:rPr>
          <w:sz w:val="28"/>
          <w:szCs w:val="28"/>
        </w:rPr>
        <w:t xml:space="preserve"> </w:t>
      </w:r>
      <w:r w:rsidR="00C23583">
        <w:rPr>
          <w:sz w:val="28"/>
          <w:szCs w:val="28"/>
        </w:rPr>
        <w:t xml:space="preserve">год </w:t>
      </w:r>
      <w:r w:rsidRPr="007D252F">
        <w:rPr>
          <w:sz w:val="28"/>
          <w:szCs w:val="28"/>
        </w:rPr>
        <w:t>рассчитаны в соответствии со статьей 193 главы 22 «Налоговые ставки» части второй Налогового кодекса Российской Федерации</w:t>
      </w:r>
      <w:r w:rsidR="00401E92">
        <w:rPr>
          <w:sz w:val="28"/>
          <w:szCs w:val="28"/>
        </w:rPr>
        <w:t xml:space="preserve"> и прогнозируются в объеме </w:t>
      </w:r>
      <w:r w:rsidR="00A77989">
        <w:rPr>
          <w:sz w:val="28"/>
          <w:szCs w:val="28"/>
        </w:rPr>
        <w:t xml:space="preserve">777 357,04 </w:t>
      </w:r>
      <w:r w:rsidR="00A60D5E">
        <w:rPr>
          <w:sz w:val="28"/>
          <w:szCs w:val="28"/>
        </w:rPr>
        <w:t>рублей</w:t>
      </w:r>
      <w:r w:rsidRPr="007D252F">
        <w:rPr>
          <w:sz w:val="28"/>
          <w:szCs w:val="28"/>
        </w:rPr>
        <w:t xml:space="preserve"> в зависимости от категории ГСМ:</w:t>
      </w:r>
    </w:p>
    <w:p w:rsidR="003D246C" w:rsidRPr="009F4CAE" w:rsidRDefault="00D47E31" w:rsidP="00494DC5">
      <w:pPr>
        <w:ind w:firstLine="709"/>
        <w:jc w:val="both"/>
        <w:rPr>
          <w:sz w:val="28"/>
          <w:szCs w:val="28"/>
        </w:rPr>
      </w:pPr>
      <w:r w:rsidRPr="009F4CAE">
        <w:rPr>
          <w:sz w:val="28"/>
          <w:szCs w:val="28"/>
        </w:rPr>
        <w:t xml:space="preserve">- </w:t>
      </w:r>
      <w:r w:rsidR="00E56AF5">
        <w:rPr>
          <w:sz w:val="28"/>
          <w:szCs w:val="28"/>
        </w:rPr>
        <w:t>д</w:t>
      </w:r>
      <w:r w:rsidR="00E56AF5" w:rsidRPr="00E56AF5">
        <w:rPr>
          <w:sz w:val="28"/>
          <w:szCs w:val="28"/>
        </w:rPr>
        <w:t>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92C16">
        <w:rPr>
          <w:sz w:val="28"/>
          <w:szCs w:val="28"/>
        </w:rPr>
        <w:t xml:space="preserve"> </w:t>
      </w:r>
      <w:r w:rsidR="00094BCE" w:rsidRPr="009F4CAE">
        <w:rPr>
          <w:sz w:val="28"/>
          <w:szCs w:val="28"/>
        </w:rPr>
        <w:t xml:space="preserve">– </w:t>
      </w:r>
      <w:r w:rsidR="00A77989">
        <w:rPr>
          <w:sz w:val="28"/>
          <w:szCs w:val="28"/>
        </w:rPr>
        <w:t xml:space="preserve">406 570,91 </w:t>
      </w:r>
      <w:r w:rsidR="003D246C" w:rsidRPr="009F4CAE">
        <w:rPr>
          <w:sz w:val="28"/>
          <w:szCs w:val="28"/>
        </w:rPr>
        <w:t>рублей;</w:t>
      </w:r>
    </w:p>
    <w:p w:rsidR="00D47E31" w:rsidRPr="009F4CAE" w:rsidRDefault="00D47E31" w:rsidP="00494DC5">
      <w:pPr>
        <w:ind w:firstLine="709"/>
        <w:jc w:val="both"/>
        <w:rPr>
          <w:sz w:val="28"/>
          <w:szCs w:val="28"/>
        </w:rPr>
      </w:pPr>
      <w:r w:rsidRPr="009F4CAE">
        <w:rPr>
          <w:sz w:val="28"/>
          <w:szCs w:val="28"/>
        </w:rPr>
        <w:t xml:space="preserve">- </w:t>
      </w:r>
      <w:r w:rsidR="00E56AF5">
        <w:rPr>
          <w:sz w:val="28"/>
          <w:szCs w:val="28"/>
        </w:rPr>
        <w:t>д</w:t>
      </w:r>
      <w:r w:rsidR="00E56AF5" w:rsidRPr="00E56AF5">
        <w:rPr>
          <w:sz w:val="28"/>
          <w:szCs w:val="28"/>
        </w:rPr>
        <w:t>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92C16">
        <w:rPr>
          <w:sz w:val="28"/>
          <w:szCs w:val="28"/>
        </w:rPr>
        <w:t xml:space="preserve"> </w:t>
      </w:r>
      <w:r w:rsidR="00094BCE" w:rsidRPr="009F4CAE">
        <w:rPr>
          <w:sz w:val="28"/>
          <w:szCs w:val="28"/>
        </w:rPr>
        <w:t xml:space="preserve">– </w:t>
      </w:r>
      <w:r w:rsidR="00A77989">
        <w:rPr>
          <w:sz w:val="28"/>
          <w:szCs w:val="28"/>
        </w:rPr>
        <w:t xml:space="preserve">1 832,03 </w:t>
      </w:r>
      <w:r w:rsidR="003D246C" w:rsidRPr="009F4CAE">
        <w:rPr>
          <w:sz w:val="28"/>
          <w:szCs w:val="28"/>
        </w:rPr>
        <w:t>рублей</w:t>
      </w:r>
      <w:r w:rsidRPr="009F4CAE">
        <w:rPr>
          <w:sz w:val="28"/>
          <w:szCs w:val="28"/>
        </w:rPr>
        <w:t>;</w:t>
      </w:r>
    </w:p>
    <w:p w:rsidR="00D47E31" w:rsidRPr="009F4CAE" w:rsidRDefault="00D47E31" w:rsidP="00494DC5">
      <w:pPr>
        <w:ind w:firstLine="709"/>
        <w:jc w:val="both"/>
        <w:rPr>
          <w:sz w:val="28"/>
          <w:szCs w:val="28"/>
        </w:rPr>
      </w:pPr>
      <w:r w:rsidRPr="009F4CAE">
        <w:rPr>
          <w:sz w:val="28"/>
          <w:szCs w:val="28"/>
        </w:rPr>
        <w:t xml:space="preserve">- </w:t>
      </w:r>
      <w:r w:rsidR="00E56AF5">
        <w:rPr>
          <w:sz w:val="28"/>
          <w:szCs w:val="28"/>
        </w:rPr>
        <w:t>д</w:t>
      </w:r>
      <w:r w:rsidR="00E56AF5" w:rsidRPr="00E56AF5">
        <w:rPr>
          <w:sz w:val="28"/>
          <w:szCs w:val="28"/>
        </w:rPr>
        <w:t>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92C16">
        <w:rPr>
          <w:sz w:val="28"/>
          <w:szCs w:val="28"/>
        </w:rPr>
        <w:t xml:space="preserve"> </w:t>
      </w:r>
      <w:r w:rsidRPr="009F4CAE">
        <w:rPr>
          <w:sz w:val="28"/>
          <w:szCs w:val="28"/>
        </w:rPr>
        <w:t xml:space="preserve">– </w:t>
      </w:r>
      <w:r w:rsidR="00A77989">
        <w:rPr>
          <w:sz w:val="28"/>
          <w:szCs w:val="28"/>
        </w:rPr>
        <w:t xml:space="preserve">410 597,43 </w:t>
      </w:r>
      <w:r w:rsidR="00394C1A" w:rsidRPr="009F4CAE">
        <w:rPr>
          <w:sz w:val="28"/>
          <w:szCs w:val="28"/>
        </w:rPr>
        <w:t>рублей</w:t>
      </w:r>
      <w:r w:rsidR="00D33AA3" w:rsidRPr="009F4CAE">
        <w:rPr>
          <w:sz w:val="28"/>
          <w:szCs w:val="28"/>
        </w:rPr>
        <w:t>;</w:t>
      </w:r>
    </w:p>
    <w:p w:rsidR="00394C1A" w:rsidRPr="00394C1A" w:rsidRDefault="00394C1A" w:rsidP="00494DC5">
      <w:pPr>
        <w:ind w:firstLine="709"/>
        <w:jc w:val="both"/>
        <w:rPr>
          <w:sz w:val="28"/>
          <w:szCs w:val="28"/>
        </w:rPr>
      </w:pPr>
      <w:r w:rsidRPr="009F4CAE">
        <w:rPr>
          <w:sz w:val="28"/>
          <w:szCs w:val="28"/>
        </w:rPr>
        <w:t xml:space="preserve">- </w:t>
      </w:r>
      <w:r w:rsidR="00E56AF5" w:rsidRPr="00E56AF5">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92C16">
        <w:rPr>
          <w:sz w:val="28"/>
          <w:szCs w:val="28"/>
        </w:rPr>
        <w:t xml:space="preserve"> </w:t>
      </w:r>
      <w:r w:rsidRPr="009F4CAE">
        <w:rPr>
          <w:sz w:val="28"/>
          <w:szCs w:val="28"/>
        </w:rPr>
        <w:t xml:space="preserve">– </w:t>
      </w:r>
      <w:r w:rsidR="00E56AF5">
        <w:rPr>
          <w:sz w:val="28"/>
          <w:szCs w:val="28"/>
        </w:rPr>
        <w:t>-</w:t>
      </w:r>
      <w:r w:rsidR="00A77989">
        <w:rPr>
          <w:sz w:val="28"/>
          <w:szCs w:val="28"/>
        </w:rPr>
        <w:t xml:space="preserve">41 643,33 </w:t>
      </w:r>
      <w:r w:rsidRPr="009F4CAE">
        <w:rPr>
          <w:sz w:val="28"/>
          <w:szCs w:val="28"/>
        </w:rPr>
        <w:t>рублей.</w:t>
      </w:r>
    </w:p>
    <w:p w:rsidR="00D47E31" w:rsidRDefault="00ED1B10" w:rsidP="00494DC5">
      <w:pPr>
        <w:pStyle w:val="a3"/>
        <w:ind w:firstLine="709"/>
        <w:jc w:val="both"/>
        <w:rPr>
          <w:szCs w:val="28"/>
        </w:rPr>
      </w:pPr>
      <w:r>
        <w:rPr>
          <w:szCs w:val="28"/>
        </w:rPr>
        <w:t>А</w:t>
      </w:r>
      <w:r w:rsidR="00094BCE" w:rsidRPr="007D252F">
        <w:rPr>
          <w:szCs w:val="28"/>
        </w:rPr>
        <w:t>кцизы по подакцизным товарам</w:t>
      </w:r>
      <w:r w:rsidR="00A77989">
        <w:rPr>
          <w:szCs w:val="28"/>
        </w:rPr>
        <w:t xml:space="preserve"> прогнозируются на 2026</w:t>
      </w:r>
      <w:r>
        <w:rPr>
          <w:szCs w:val="28"/>
        </w:rPr>
        <w:t xml:space="preserve"> год в объе</w:t>
      </w:r>
      <w:r w:rsidR="00E56AF5">
        <w:rPr>
          <w:szCs w:val="28"/>
        </w:rPr>
        <w:t xml:space="preserve">ме      </w:t>
      </w:r>
      <w:r w:rsidR="00A77989">
        <w:rPr>
          <w:szCs w:val="28"/>
        </w:rPr>
        <w:t>752 421,63 рублей и 2027</w:t>
      </w:r>
      <w:r>
        <w:rPr>
          <w:szCs w:val="28"/>
        </w:rPr>
        <w:t xml:space="preserve"> год</w:t>
      </w:r>
      <w:r w:rsidRPr="007D252F">
        <w:rPr>
          <w:szCs w:val="28"/>
        </w:rPr>
        <w:t xml:space="preserve"> </w:t>
      </w:r>
      <w:r w:rsidR="00094BCE">
        <w:rPr>
          <w:szCs w:val="28"/>
        </w:rPr>
        <w:t xml:space="preserve">в объеме </w:t>
      </w:r>
      <w:r w:rsidR="00A77989">
        <w:rPr>
          <w:szCs w:val="28"/>
        </w:rPr>
        <w:t xml:space="preserve">961 325,96 </w:t>
      </w:r>
      <w:r w:rsidR="00094BCE">
        <w:rPr>
          <w:szCs w:val="28"/>
        </w:rPr>
        <w:t>рублей.</w:t>
      </w:r>
    </w:p>
    <w:p w:rsidR="002C68D7" w:rsidRDefault="002C68D7" w:rsidP="00435905">
      <w:pPr>
        <w:pStyle w:val="a3"/>
        <w:ind w:firstLine="567"/>
        <w:rPr>
          <w:szCs w:val="28"/>
        </w:rPr>
      </w:pPr>
      <w:r>
        <w:rPr>
          <w:szCs w:val="28"/>
        </w:rPr>
        <w:t xml:space="preserve"> </w:t>
      </w:r>
    </w:p>
    <w:p w:rsidR="00EC3FB0" w:rsidRDefault="00EC3FB0" w:rsidP="00435905">
      <w:pPr>
        <w:pStyle w:val="a3"/>
        <w:ind w:firstLine="567"/>
        <w:rPr>
          <w:szCs w:val="28"/>
        </w:rPr>
      </w:pPr>
    </w:p>
    <w:p w:rsidR="00EC3FB0" w:rsidRDefault="00EC3FB0" w:rsidP="00435905">
      <w:pPr>
        <w:pStyle w:val="a3"/>
        <w:ind w:firstLine="567"/>
        <w:rPr>
          <w:szCs w:val="28"/>
        </w:rPr>
      </w:pPr>
    </w:p>
    <w:p w:rsidR="00EC3FB0" w:rsidRDefault="00EC3FB0" w:rsidP="00435905">
      <w:pPr>
        <w:pStyle w:val="a3"/>
        <w:ind w:firstLine="567"/>
        <w:rPr>
          <w:szCs w:val="28"/>
        </w:rPr>
      </w:pPr>
    </w:p>
    <w:p w:rsidR="00435905" w:rsidRPr="003D3AA1" w:rsidRDefault="00435905" w:rsidP="00494DC5">
      <w:pPr>
        <w:pStyle w:val="a3"/>
        <w:ind w:firstLine="709"/>
        <w:rPr>
          <w:szCs w:val="28"/>
        </w:rPr>
      </w:pPr>
      <w:r>
        <w:rPr>
          <w:szCs w:val="28"/>
        </w:rPr>
        <w:lastRenderedPageBreak/>
        <w:t>Единый сельскохозяйственный налог</w:t>
      </w:r>
    </w:p>
    <w:p w:rsidR="00435905" w:rsidRPr="003D3AA1" w:rsidRDefault="00435905" w:rsidP="00494DC5">
      <w:pPr>
        <w:pStyle w:val="a3"/>
        <w:ind w:firstLine="709"/>
        <w:rPr>
          <w:szCs w:val="28"/>
        </w:rPr>
      </w:pPr>
    </w:p>
    <w:p w:rsidR="00435905" w:rsidRPr="003D3AA1" w:rsidRDefault="00435905" w:rsidP="00494DC5">
      <w:pPr>
        <w:autoSpaceDE w:val="0"/>
        <w:autoSpaceDN w:val="0"/>
        <w:adjustRightInd w:val="0"/>
        <w:ind w:firstLine="709"/>
        <w:jc w:val="both"/>
        <w:rPr>
          <w:sz w:val="28"/>
          <w:szCs w:val="28"/>
        </w:rPr>
      </w:pPr>
      <w:r w:rsidRPr="003D3AA1">
        <w:rPr>
          <w:sz w:val="28"/>
          <w:szCs w:val="28"/>
        </w:rPr>
        <w:t xml:space="preserve">Прогноз </w:t>
      </w:r>
      <w:r>
        <w:rPr>
          <w:sz w:val="28"/>
          <w:szCs w:val="28"/>
        </w:rPr>
        <w:t>единого сельскохозяйственного налога на 20</w:t>
      </w:r>
      <w:r w:rsidR="007C05D2">
        <w:rPr>
          <w:sz w:val="28"/>
          <w:szCs w:val="28"/>
        </w:rPr>
        <w:t>2</w:t>
      </w:r>
      <w:r w:rsidR="001320E4">
        <w:rPr>
          <w:sz w:val="28"/>
          <w:szCs w:val="28"/>
        </w:rPr>
        <w:t>5</w:t>
      </w:r>
      <w:r>
        <w:rPr>
          <w:sz w:val="28"/>
          <w:szCs w:val="28"/>
        </w:rPr>
        <w:t xml:space="preserve"> год </w:t>
      </w:r>
      <w:r w:rsidRPr="003D3AA1">
        <w:rPr>
          <w:sz w:val="28"/>
          <w:szCs w:val="28"/>
        </w:rPr>
        <w:t xml:space="preserve">рассчитан в </w:t>
      </w:r>
      <w:r>
        <w:rPr>
          <w:sz w:val="28"/>
          <w:szCs w:val="28"/>
        </w:rPr>
        <w:t>соответствии с главой 26.1</w:t>
      </w:r>
      <w:r w:rsidRPr="003D3AA1">
        <w:rPr>
          <w:sz w:val="28"/>
          <w:szCs w:val="28"/>
        </w:rPr>
        <w:t xml:space="preserve"> части второй Налогового кодекса Российской Федерации «</w:t>
      </w:r>
      <w:r>
        <w:rPr>
          <w:sz w:val="28"/>
          <w:szCs w:val="28"/>
        </w:rPr>
        <w:t>Система налогообложения для сельскохозяйственных товаропроизводителей (единый сельскохозяйственный налог)</w:t>
      </w:r>
      <w:r w:rsidRPr="003D3AA1">
        <w:rPr>
          <w:sz w:val="28"/>
          <w:szCs w:val="28"/>
        </w:rPr>
        <w:t>».</w:t>
      </w:r>
    </w:p>
    <w:p w:rsidR="00435905" w:rsidRPr="003D3AA1" w:rsidRDefault="00435905" w:rsidP="00494DC5">
      <w:pPr>
        <w:spacing w:line="322" w:lineRule="exact"/>
        <w:ind w:firstLine="709"/>
        <w:jc w:val="both"/>
      </w:pPr>
      <w:r w:rsidRPr="003D3AA1">
        <w:rPr>
          <w:sz w:val="28"/>
          <w:szCs w:val="28"/>
        </w:rPr>
        <w:t xml:space="preserve">Для расчета прогноза </w:t>
      </w:r>
      <w:r>
        <w:rPr>
          <w:sz w:val="28"/>
          <w:szCs w:val="28"/>
        </w:rPr>
        <w:t>единого сельскохозяйственного налога</w:t>
      </w:r>
      <w:r w:rsidRPr="003D3AA1">
        <w:rPr>
          <w:sz w:val="28"/>
          <w:szCs w:val="28"/>
        </w:rPr>
        <w:t xml:space="preserve">, использовалась ожидаемая оценка поступления налога </w:t>
      </w:r>
      <w:r>
        <w:rPr>
          <w:sz w:val="28"/>
          <w:szCs w:val="28"/>
        </w:rPr>
        <w:t>в 20</w:t>
      </w:r>
      <w:r w:rsidR="001320E4">
        <w:rPr>
          <w:sz w:val="28"/>
          <w:szCs w:val="28"/>
        </w:rPr>
        <w:t>24</w:t>
      </w:r>
      <w:r w:rsidRPr="003D3AA1">
        <w:rPr>
          <w:sz w:val="28"/>
          <w:szCs w:val="28"/>
        </w:rPr>
        <w:t xml:space="preserve"> году</w:t>
      </w:r>
      <w:r>
        <w:rPr>
          <w:spacing w:val="-1"/>
          <w:sz w:val="28"/>
          <w:szCs w:val="28"/>
        </w:rPr>
        <w:t>.</w:t>
      </w:r>
    </w:p>
    <w:p w:rsidR="00435905" w:rsidRDefault="00F7707A" w:rsidP="00494DC5">
      <w:pPr>
        <w:spacing w:line="322" w:lineRule="exact"/>
        <w:ind w:right="14" w:firstLine="709"/>
        <w:jc w:val="both"/>
        <w:rPr>
          <w:sz w:val="28"/>
          <w:szCs w:val="28"/>
        </w:rPr>
      </w:pPr>
      <w:r>
        <w:rPr>
          <w:sz w:val="28"/>
          <w:szCs w:val="28"/>
        </w:rPr>
        <w:t xml:space="preserve">Поступление </w:t>
      </w:r>
      <w:r w:rsidR="003579A2">
        <w:rPr>
          <w:sz w:val="28"/>
          <w:szCs w:val="28"/>
        </w:rPr>
        <w:t>единого сельскохозяйственного налога</w:t>
      </w:r>
      <w:r w:rsidR="00435905" w:rsidRPr="003D3AA1">
        <w:rPr>
          <w:sz w:val="28"/>
          <w:szCs w:val="28"/>
        </w:rPr>
        <w:t xml:space="preserve"> планируется</w:t>
      </w:r>
      <w:r w:rsidR="00435905">
        <w:rPr>
          <w:sz w:val="28"/>
          <w:szCs w:val="28"/>
        </w:rPr>
        <w:t xml:space="preserve"> </w:t>
      </w:r>
      <w:r w:rsidR="00124A1A">
        <w:rPr>
          <w:sz w:val="28"/>
          <w:szCs w:val="28"/>
        </w:rPr>
        <w:t>на 202</w:t>
      </w:r>
      <w:r w:rsidR="001320E4">
        <w:rPr>
          <w:sz w:val="28"/>
          <w:szCs w:val="28"/>
        </w:rPr>
        <w:t>5</w:t>
      </w:r>
      <w:r w:rsidR="006B475F">
        <w:rPr>
          <w:sz w:val="28"/>
          <w:szCs w:val="28"/>
        </w:rPr>
        <w:t xml:space="preserve"> год </w:t>
      </w:r>
      <w:r w:rsidR="00435905" w:rsidRPr="003D3AA1">
        <w:rPr>
          <w:sz w:val="28"/>
          <w:szCs w:val="28"/>
        </w:rPr>
        <w:t xml:space="preserve">в сумме </w:t>
      </w:r>
      <w:r w:rsidR="001320E4">
        <w:rPr>
          <w:sz w:val="28"/>
          <w:szCs w:val="28"/>
        </w:rPr>
        <w:t>2</w:t>
      </w:r>
      <w:r w:rsidR="00AA436A">
        <w:rPr>
          <w:sz w:val="28"/>
          <w:szCs w:val="28"/>
        </w:rPr>
        <w:t xml:space="preserve"> </w:t>
      </w:r>
      <w:r w:rsidR="007C05D2">
        <w:rPr>
          <w:sz w:val="28"/>
          <w:szCs w:val="28"/>
        </w:rPr>
        <w:t>0</w:t>
      </w:r>
      <w:r w:rsidR="00C12C2A">
        <w:rPr>
          <w:sz w:val="28"/>
          <w:szCs w:val="28"/>
        </w:rPr>
        <w:t>00</w:t>
      </w:r>
      <w:r w:rsidR="00435905">
        <w:rPr>
          <w:sz w:val="28"/>
          <w:szCs w:val="28"/>
        </w:rPr>
        <w:t>,00</w:t>
      </w:r>
      <w:r w:rsidR="00435905" w:rsidRPr="003D3AA1">
        <w:rPr>
          <w:sz w:val="28"/>
          <w:szCs w:val="28"/>
        </w:rPr>
        <w:t xml:space="preserve"> руб</w:t>
      </w:r>
      <w:r w:rsidR="00C12C2A">
        <w:rPr>
          <w:sz w:val="28"/>
          <w:szCs w:val="28"/>
        </w:rPr>
        <w:t>лей,</w:t>
      </w:r>
      <w:r w:rsidR="00435905">
        <w:rPr>
          <w:sz w:val="28"/>
          <w:szCs w:val="28"/>
        </w:rPr>
        <w:t xml:space="preserve"> </w:t>
      </w:r>
      <w:r w:rsidR="001320E4">
        <w:rPr>
          <w:sz w:val="28"/>
          <w:szCs w:val="28"/>
        </w:rPr>
        <w:t>что на 60,0 процентов ниже</w:t>
      </w:r>
      <w:r w:rsidR="001320E4" w:rsidRPr="003D3AA1">
        <w:rPr>
          <w:sz w:val="28"/>
          <w:szCs w:val="28"/>
        </w:rPr>
        <w:t xml:space="preserve"> уточненного бюджета </w:t>
      </w:r>
      <w:r w:rsidR="001320E4">
        <w:rPr>
          <w:sz w:val="28"/>
          <w:szCs w:val="28"/>
        </w:rPr>
        <w:t xml:space="preserve">2024 </w:t>
      </w:r>
      <w:r w:rsidR="001320E4" w:rsidRPr="003D3AA1">
        <w:rPr>
          <w:sz w:val="28"/>
          <w:szCs w:val="28"/>
        </w:rPr>
        <w:t>года</w:t>
      </w:r>
      <w:r>
        <w:rPr>
          <w:sz w:val="28"/>
          <w:szCs w:val="28"/>
        </w:rPr>
        <w:t>,</w:t>
      </w:r>
      <w:r w:rsidRPr="00F7707A">
        <w:rPr>
          <w:sz w:val="28"/>
          <w:szCs w:val="28"/>
        </w:rPr>
        <w:t xml:space="preserve"> </w:t>
      </w:r>
      <w:r w:rsidR="001320E4">
        <w:rPr>
          <w:sz w:val="28"/>
          <w:szCs w:val="28"/>
        </w:rPr>
        <w:t>на 2026</w:t>
      </w:r>
      <w:r>
        <w:rPr>
          <w:sz w:val="28"/>
          <w:szCs w:val="28"/>
        </w:rPr>
        <w:t xml:space="preserve"> год </w:t>
      </w:r>
      <w:r w:rsidRPr="009F4CAE">
        <w:rPr>
          <w:sz w:val="28"/>
          <w:szCs w:val="28"/>
        </w:rPr>
        <w:t>–</w:t>
      </w:r>
      <w:r w:rsidR="001320E4">
        <w:rPr>
          <w:sz w:val="28"/>
          <w:szCs w:val="28"/>
        </w:rPr>
        <w:t xml:space="preserve"> в сумме 2 000,00 рублей, на 2027</w:t>
      </w:r>
      <w:r>
        <w:rPr>
          <w:sz w:val="28"/>
          <w:szCs w:val="28"/>
        </w:rPr>
        <w:t xml:space="preserve"> год </w:t>
      </w:r>
      <w:r w:rsidRPr="009F4CAE">
        <w:rPr>
          <w:sz w:val="28"/>
          <w:szCs w:val="28"/>
        </w:rPr>
        <w:t>–</w:t>
      </w:r>
      <w:r w:rsidR="001320E4">
        <w:rPr>
          <w:sz w:val="28"/>
          <w:szCs w:val="28"/>
        </w:rPr>
        <w:t xml:space="preserve"> в сумме 2</w:t>
      </w:r>
      <w:r w:rsidR="00752169">
        <w:rPr>
          <w:sz w:val="28"/>
          <w:szCs w:val="28"/>
        </w:rPr>
        <w:t xml:space="preserve"> 0</w:t>
      </w:r>
      <w:r>
        <w:rPr>
          <w:sz w:val="28"/>
          <w:szCs w:val="28"/>
        </w:rPr>
        <w:t>00,00 рублей.</w:t>
      </w:r>
    </w:p>
    <w:p w:rsidR="00094BCE" w:rsidRPr="003D3AA1" w:rsidRDefault="00094BCE" w:rsidP="00494DC5">
      <w:pPr>
        <w:pStyle w:val="a3"/>
        <w:ind w:firstLine="709"/>
        <w:jc w:val="left"/>
        <w:rPr>
          <w:szCs w:val="28"/>
        </w:rPr>
      </w:pPr>
    </w:p>
    <w:p w:rsidR="00CA6CA1" w:rsidRPr="003D3AA1" w:rsidRDefault="000F03D4" w:rsidP="00494DC5">
      <w:pPr>
        <w:pStyle w:val="4"/>
        <w:ind w:firstLine="709"/>
        <w:jc w:val="center"/>
        <w:rPr>
          <w:szCs w:val="28"/>
        </w:rPr>
      </w:pPr>
      <w:r w:rsidRPr="003D3AA1">
        <w:rPr>
          <w:szCs w:val="28"/>
        </w:rPr>
        <w:t>Налог на имущество физических лиц</w:t>
      </w:r>
    </w:p>
    <w:p w:rsidR="00CA6CA1" w:rsidRPr="003D3AA1" w:rsidRDefault="00CA6CA1" w:rsidP="00494DC5">
      <w:pPr>
        <w:ind w:firstLine="709"/>
        <w:jc w:val="both"/>
        <w:rPr>
          <w:sz w:val="28"/>
          <w:szCs w:val="28"/>
        </w:rPr>
      </w:pPr>
    </w:p>
    <w:p w:rsidR="009736F6" w:rsidRDefault="004314B7" w:rsidP="00494DC5">
      <w:pPr>
        <w:pStyle w:val="a8"/>
        <w:tabs>
          <w:tab w:val="clear" w:pos="4153"/>
          <w:tab w:val="clear" w:pos="8306"/>
        </w:tabs>
        <w:ind w:firstLine="709"/>
        <w:jc w:val="both"/>
        <w:rPr>
          <w:sz w:val="28"/>
          <w:szCs w:val="28"/>
        </w:rPr>
      </w:pPr>
      <w:r w:rsidRPr="003D3AA1">
        <w:rPr>
          <w:sz w:val="28"/>
          <w:szCs w:val="28"/>
        </w:rPr>
        <w:t xml:space="preserve">Налог на имущество </w:t>
      </w:r>
      <w:r w:rsidR="000F03D4" w:rsidRPr="003D3AA1">
        <w:rPr>
          <w:sz w:val="28"/>
          <w:szCs w:val="28"/>
        </w:rPr>
        <w:t>физических лиц</w:t>
      </w:r>
      <w:r w:rsidR="009A5BE0">
        <w:rPr>
          <w:sz w:val="28"/>
          <w:szCs w:val="28"/>
        </w:rPr>
        <w:t xml:space="preserve"> на 20</w:t>
      </w:r>
      <w:r w:rsidR="0071118D">
        <w:rPr>
          <w:sz w:val="28"/>
          <w:szCs w:val="28"/>
        </w:rPr>
        <w:t>2</w:t>
      </w:r>
      <w:r w:rsidR="0002472D">
        <w:rPr>
          <w:sz w:val="28"/>
          <w:szCs w:val="28"/>
        </w:rPr>
        <w:t>5</w:t>
      </w:r>
      <w:r w:rsidR="005B5B2A">
        <w:rPr>
          <w:sz w:val="28"/>
          <w:szCs w:val="28"/>
        </w:rPr>
        <w:t xml:space="preserve"> </w:t>
      </w:r>
      <w:r w:rsidR="00C23583">
        <w:rPr>
          <w:sz w:val="28"/>
          <w:szCs w:val="28"/>
        </w:rPr>
        <w:t>год</w:t>
      </w:r>
      <w:r w:rsidR="000F03D4" w:rsidRPr="003D3AA1">
        <w:rPr>
          <w:sz w:val="28"/>
          <w:szCs w:val="28"/>
        </w:rPr>
        <w:t xml:space="preserve"> </w:t>
      </w:r>
      <w:r w:rsidR="00F14BCA" w:rsidRPr="003D3AA1">
        <w:rPr>
          <w:sz w:val="28"/>
          <w:szCs w:val="28"/>
        </w:rPr>
        <w:t xml:space="preserve">рассчитан исходя </w:t>
      </w:r>
      <w:r w:rsidR="00D47E31">
        <w:rPr>
          <w:sz w:val="28"/>
          <w:szCs w:val="28"/>
        </w:rPr>
        <w:t xml:space="preserve">из кадастровой </w:t>
      </w:r>
      <w:r w:rsidR="00F14BCA" w:rsidRPr="003D3AA1">
        <w:rPr>
          <w:sz w:val="28"/>
          <w:szCs w:val="28"/>
        </w:rPr>
        <w:t>стоимости объектов, находящихся в собственности</w:t>
      </w:r>
      <w:r w:rsidR="005F1863" w:rsidRPr="003D3AA1">
        <w:rPr>
          <w:sz w:val="28"/>
          <w:szCs w:val="28"/>
        </w:rPr>
        <w:t>, по ставке, установленной решением Совета Яма</w:t>
      </w:r>
      <w:r w:rsidR="00D47E31">
        <w:rPr>
          <w:sz w:val="28"/>
          <w:szCs w:val="28"/>
        </w:rPr>
        <w:t xml:space="preserve">нского сельского поселения </w:t>
      </w:r>
      <w:r w:rsidR="009736F6" w:rsidRPr="003D3AA1">
        <w:rPr>
          <w:sz w:val="28"/>
          <w:szCs w:val="28"/>
        </w:rPr>
        <w:t>от 2</w:t>
      </w:r>
      <w:r w:rsidR="009736F6">
        <w:rPr>
          <w:sz w:val="28"/>
          <w:szCs w:val="28"/>
        </w:rPr>
        <w:t>7</w:t>
      </w:r>
      <w:r w:rsidR="009736F6" w:rsidRPr="003D3AA1">
        <w:rPr>
          <w:sz w:val="28"/>
          <w:szCs w:val="28"/>
        </w:rPr>
        <w:t xml:space="preserve"> </w:t>
      </w:r>
      <w:r w:rsidR="009736F6">
        <w:rPr>
          <w:sz w:val="28"/>
          <w:szCs w:val="28"/>
        </w:rPr>
        <w:t>ноября</w:t>
      </w:r>
      <w:r w:rsidR="009736F6" w:rsidRPr="003D3AA1">
        <w:rPr>
          <w:sz w:val="28"/>
          <w:szCs w:val="28"/>
        </w:rPr>
        <w:t xml:space="preserve"> 201</w:t>
      </w:r>
      <w:r w:rsidR="009736F6">
        <w:rPr>
          <w:sz w:val="28"/>
          <w:szCs w:val="28"/>
        </w:rPr>
        <w:t>9</w:t>
      </w:r>
      <w:r w:rsidR="009736F6" w:rsidRPr="003D3AA1">
        <w:rPr>
          <w:sz w:val="28"/>
          <w:szCs w:val="28"/>
        </w:rPr>
        <w:t xml:space="preserve"> года № </w:t>
      </w:r>
      <w:r w:rsidR="009736F6">
        <w:rPr>
          <w:sz w:val="28"/>
          <w:szCs w:val="28"/>
        </w:rPr>
        <w:t>330</w:t>
      </w:r>
      <w:r w:rsidR="009736F6" w:rsidRPr="003D3AA1">
        <w:rPr>
          <w:sz w:val="28"/>
          <w:szCs w:val="28"/>
        </w:rPr>
        <w:t xml:space="preserve"> «О</w:t>
      </w:r>
      <w:r w:rsidR="009736F6">
        <w:rPr>
          <w:sz w:val="28"/>
          <w:szCs w:val="28"/>
        </w:rPr>
        <w:t xml:space="preserve">б установлении на территории </w:t>
      </w:r>
      <w:r w:rsidR="009736F6" w:rsidRPr="003D3AA1">
        <w:rPr>
          <w:sz w:val="28"/>
          <w:szCs w:val="28"/>
        </w:rPr>
        <w:t xml:space="preserve">Яманского сельского поселения </w:t>
      </w:r>
      <w:r w:rsidR="009736F6">
        <w:rPr>
          <w:sz w:val="28"/>
          <w:szCs w:val="28"/>
        </w:rPr>
        <w:t>Крутинского муниципального района Омской области нал</w:t>
      </w:r>
      <w:r w:rsidR="00F1182A">
        <w:rPr>
          <w:sz w:val="28"/>
          <w:szCs w:val="28"/>
        </w:rPr>
        <w:t>ога на имущество физических лиц</w:t>
      </w:r>
      <w:r w:rsidR="009736F6" w:rsidRPr="003D3AA1">
        <w:rPr>
          <w:sz w:val="28"/>
          <w:szCs w:val="28"/>
        </w:rPr>
        <w:t>»</w:t>
      </w:r>
      <w:r w:rsidR="009736F6">
        <w:rPr>
          <w:sz w:val="28"/>
          <w:szCs w:val="28"/>
        </w:rPr>
        <w:t>.</w:t>
      </w:r>
    </w:p>
    <w:p w:rsidR="00435905" w:rsidRDefault="006B475F" w:rsidP="00494DC5">
      <w:pPr>
        <w:pStyle w:val="a8"/>
        <w:tabs>
          <w:tab w:val="clear" w:pos="4153"/>
          <w:tab w:val="clear" w:pos="8306"/>
        </w:tabs>
        <w:ind w:firstLine="709"/>
        <w:jc w:val="both"/>
        <w:rPr>
          <w:sz w:val="28"/>
          <w:szCs w:val="28"/>
        </w:rPr>
      </w:pPr>
      <w:r>
        <w:rPr>
          <w:sz w:val="28"/>
          <w:szCs w:val="28"/>
        </w:rPr>
        <w:t xml:space="preserve">Сумма налога на имущество </w:t>
      </w:r>
      <w:r w:rsidR="00377DC2" w:rsidRPr="003D3AA1">
        <w:rPr>
          <w:sz w:val="28"/>
          <w:szCs w:val="28"/>
        </w:rPr>
        <w:t>фи</w:t>
      </w:r>
      <w:r w:rsidR="00D47E31">
        <w:rPr>
          <w:sz w:val="28"/>
          <w:szCs w:val="28"/>
        </w:rPr>
        <w:t>зических лиц</w:t>
      </w:r>
      <w:r w:rsidR="009A5BE0">
        <w:rPr>
          <w:sz w:val="28"/>
          <w:szCs w:val="28"/>
        </w:rPr>
        <w:t xml:space="preserve"> на 20</w:t>
      </w:r>
      <w:r w:rsidR="0071118D">
        <w:rPr>
          <w:sz w:val="28"/>
          <w:szCs w:val="28"/>
        </w:rPr>
        <w:t>2</w:t>
      </w:r>
      <w:r w:rsidR="00CE3275">
        <w:rPr>
          <w:sz w:val="28"/>
          <w:szCs w:val="28"/>
        </w:rPr>
        <w:t>5</w:t>
      </w:r>
      <w:r w:rsidR="005B5B2A">
        <w:rPr>
          <w:sz w:val="28"/>
          <w:szCs w:val="28"/>
        </w:rPr>
        <w:t xml:space="preserve"> </w:t>
      </w:r>
      <w:r w:rsidR="00D45559">
        <w:rPr>
          <w:sz w:val="28"/>
          <w:szCs w:val="28"/>
        </w:rPr>
        <w:t>год</w:t>
      </w:r>
      <w:r w:rsidR="00D47E31">
        <w:rPr>
          <w:sz w:val="28"/>
          <w:szCs w:val="28"/>
        </w:rPr>
        <w:t xml:space="preserve"> </w:t>
      </w:r>
      <w:r w:rsidR="00CE3275">
        <w:rPr>
          <w:sz w:val="28"/>
          <w:szCs w:val="28"/>
        </w:rPr>
        <w:t>и на плановый период 2026 и 2027</w:t>
      </w:r>
      <w:r>
        <w:rPr>
          <w:sz w:val="28"/>
          <w:szCs w:val="28"/>
        </w:rPr>
        <w:t xml:space="preserve"> годов</w:t>
      </w:r>
      <w:r w:rsidRPr="003D3AA1">
        <w:rPr>
          <w:sz w:val="28"/>
          <w:szCs w:val="28"/>
        </w:rPr>
        <w:t xml:space="preserve"> </w:t>
      </w:r>
      <w:r w:rsidR="00D47E31">
        <w:rPr>
          <w:sz w:val="28"/>
          <w:szCs w:val="28"/>
        </w:rPr>
        <w:t xml:space="preserve">планируется </w:t>
      </w:r>
      <w:r w:rsidR="00377DC2" w:rsidRPr="003D3AA1">
        <w:rPr>
          <w:sz w:val="28"/>
          <w:szCs w:val="28"/>
        </w:rPr>
        <w:t xml:space="preserve">в сумме </w:t>
      </w:r>
      <w:r w:rsidR="005B5B2A">
        <w:rPr>
          <w:sz w:val="28"/>
          <w:szCs w:val="28"/>
        </w:rPr>
        <w:t>41</w:t>
      </w:r>
      <w:r w:rsidR="009A5BE0">
        <w:rPr>
          <w:sz w:val="28"/>
          <w:szCs w:val="28"/>
        </w:rPr>
        <w:t xml:space="preserve"> </w:t>
      </w:r>
      <w:r w:rsidR="0071118D">
        <w:rPr>
          <w:sz w:val="28"/>
          <w:szCs w:val="28"/>
        </w:rPr>
        <w:t>0</w:t>
      </w:r>
      <w:r w:rsidR="00D45559">
        <w:rPr>
          <w:sz w:val="28"/>
          <w:szCs w:val="28"/>
        </w:rPr>
        <w:t>00,00</w:t>
      </w:r>
      <w:r w:rsidR="00377DC2" w:rsidRPr="003D3AA1">
        <w:rPr>
          <w:sz w:val="28"/>
          <w:szCs w:val="28"/>
        </w:rPr>
        <w:t xml:space="preserve"> рублей</w:t>
      </w:r>
      <w:r w:rsidR="005479DC" w:rsidRPr="005479DC">
        <w:rPr>
          <w:sz w:val="28"/>
          <w:szCs w:val="28"/>
        </w:rPr>
        <w:t xml:space="preserve"> </w:t>
      </w:r>
      <w:r w:rsidR="005479DC">
        <w:rPr>
          <w:sz w:val="28"/>
          <w:szCs w:val="28"/>
        </w:rPr>
        <w:t>ежегодно</w:t>
      </w:r>
      <w:r w:rsidR="006D551E">
        <w:rPr>
          <w:sz w:val="28"/>
          <w:szCs w:val="28"/>
        </w:rPr>
        <w:t>.</w:t>
      </w:r>
    </w:p>
    <w:p w:rsidR="0071118D" w:rsidRPr="003D3AA1" w:rsidRDefault="0071118D" w:rsidP="00494DC5">
      <w:pPr>
        <w:spacing w:line="322" w:lineRule="exact"/>
        <w:ind w:right="14" w:firstLine="709"/>
        <w:jc w:val="both"/>
        <w:rPr>
          <w:sz w:val="28"/>
          <w:szCs w:val="28"/>
        </w:rPr>
      </w:pPr>
    </w:p>
    <w:p w:rsidR="00CA6CA1" w:rsidRPr="003D3AA1" w:rsidRDefault="009A3468" w:rsidP="00494DC5">
      <w:pPr>
        <w:pStyle w:val="1"/>
        <w:ind w:firstLine="709"/>
        <w:jc w:val="center"/>
        <w:rPr>
          <w:szCs w:val="28"/>
        </w:rPr>
      </w:pPr>
      <w:r w:rsidRPr="003D3AA1">
        <w:rPr>
          <w:szCs w:val="28"/>
        </w:rPr>
        <w:t>Земельный налог</w:t>
      </w:r>
    </w:p>
    <w:p w:rsidR="00CA6CA1" w:rsidRPr="003D3AA1" w:rsidRDefault="00CA6CA1" w:rsidP="00494DC5">
      <w:pPr>
        <w:ind w:firstLine="709"/>
        <w:jc w:val="both"/>
        <w:rPr>
          <w:sz w:val="28"/>
          <w:szCs w:val="28"/>
        </w:rPr>
      </w:pPr>
    </w:p>
    <w:p w:rsidR="00686708" w:rsidRPr="003D3AA1" w:rsidRDefault="009A3468" w:rsidP="00494DC5">
      <w:pPr>
        <w:pStyle w:val="a8"/>
        <w:tabs>
          <w:tab w:val="clear" w:pos="4153"/>
          <w:tab w:val="clear" w:pos="8306"/>
        </w:tabs>
        <w:ind w:firstLine="709"/>
        <w:jc w:val="both"/>
        <w:rPr>
          <w:sz w:val="28"/>
          <w:szCs w:val="28"/>
        </w:rPr>
      </w:pPr>
      <w:r w:rsidRPr="003D3AA1">
        <w:rPr>
          <w:sz w:val="28"/>
          <w:szCs w:val="28"/>
        </w:rPr>
        <w:t>Земельн</w:t>
      </w:r>
      <w:r w:rsidR="00825775" w:rsidRPr="003D3AA1">
        <w:rPr>
          <w:sz w:val="28"/>
          <w:szCs w:val="28"/>
        </w:rPr>
        <w:t>ый налог</w:t>
      </w:r>
      <w:r w:rsidR="009A5BE0">
        <w:rPr>
          <w:sz w:val="28"/>
          <w:szCs w:val="28"/>
        </w:rPr>
        <w:t xml:space="preserve"> на 20</w:t>
      </w:r>
      <w:r w:rsidR="0071118D">
        <w:rPr>
          <w:sz w:val="28"/>
          <w:szCs w:val="28"/>
        </w:rPr>
        <w:t>2</w:t>
      </w:r>
      <w:r w:rsidR="00835004">
        <w:rPr>
          <w:sz w:val="28"/>
          <w:szCs w:val="28"/>
        </w:rPr>
        <w:t>5</w:t>
      </w:r>
      <w:r w:rsidR="00014071">
        <w:rPr>
          <w:sz w:val="28"/>
          <w:szCs w:val="28"/>
        </w:rPr>
        <w:t xml:space="preserve"> </w:t>
      </w:r>
      <w:r w:rsidR="00C23583">
        <w:rPr>
          <w:sz w:val="28"/>
          <w:szCs w:val="28"/>
        </w:rPr>
        <w:t>год</w:t>
      </w:r>
      <w:r w:rsidR="00825775" w:rsidRPr="003D3AA1">
        <w:rPr>
          <w:sz w:val="28"/>
          <w:szCs w:val="28"/>
        </w:rPr>
        <w:t xml:space="preserve"> планиру</w:t>
      </w:r>
      <w:r w:rsidR="00992BF2" w:rsidRPr="003D3AA1">
        <w:rPr>
          <w:sz w:val="28"/>
          <w:szCs w:val="28"/>
        </w:rPr>
        <w:t>ется в</w:t>
      </w:r>
      <w:r w:rsidR="00014071">
        <w:rPr>
          <w:sz w:val="28"/>
          <w:szCs w:val="28"/>
        </w:rPr>
        <w:t xml:space="preserve"> объе</w:t>
      </w:r>
      <w:r w:rsidR="00835004">
        <w:rPr>
          <w:sz w:val="28"/>
          <w:szCs w:val="28"/>
        </w:rPr>
        <w:t xml:space="preserve">ме 249 </w:t>
      </w:r>
      <w:r w:rsidR="0071118D">
        <w:rPr>
          <w:sz w:val="28"/>
          <w:szCs w:val="28"/>
        </w:rPr>
        <w:t>000</w:t>
      </w:r>
      <w:r w:rsidR="003D246C">
        <w:rPr>
          <w:sz w:val="28"/>
          <w:szCs w:val="28"/>
        </w:rPr>
        <w:t>,00</w:t>
      </w:r>
      <w:r w:rsidR="00992BF2" w:rsidRPr="003D3AA1">
        <w:rPr>
          <w:sz w:val="28"/>
          <w:szCs w:val="28"/>
        </w:rPr>
        <w:t xml:space="preserve"> рублей</w:t>
      </w:r>
      <w:r w:rsidR="00A60D5E">
        <w:rPr>
          <w:sz w:val="28"/>
          <w:szCs w:val="28"/>
        </w:rPr>
        <w:t>. Сумма</w:t>
      </w:r>
      <w:r w:rsidR="00DC2244" w:rsidRPr="003D3AA1">
        <w:rPr>
          <w:sz w:val="28"/>
          <w:szCs w:val="28"/>
        </w:rPr>
        <w:t xml:space="preserve"> рассчитан</w:t>
      </w:r>
      <w:r w:rsidR="00A60D5E">
        <w:rPr>
          <w:sz w:val="28"/>
          <w:szCs w:val="28"/>
        </w:rPr>
        <w:t>а</w:t>
      </w:r>
      <w:r w:rsidR="00DC2244" w:rsidRPr="003D3AA1">
        <w:rPr>
          <w:sz w:val="28"/>
          <w:szCs w:val="28"/>
        </w:rPr>
        <w:t xml:space="preserve"> исходя из ставки, установленной решением Совета Яманского сельского поселения от 2</w:t>
      </w:r>
      <w:r w:rsidR="009F4CAE">
        <w:rPr>
          <w:sz w:val="28"/>
          <w:szCs w:val="28"/>
        </w:rPr>
        <w:t>7</w:t>
      </w:r>
      <w:r w:rsidR="00DC2244" w:rsidRPr="003D3AA1">
        <w:rPr>
          <w:sz w:val="28"/>
          <w:szCs w:val="28"/>
        </w:rPr>
        <w:t xml:space="preserve"> </w:t>
      </w:r>
      <w:r w:rsidR="009F4CAE">
        <w:rPr>
          <w:sz w:val="28"/>
          <w:szCs w:val="28"/>
        </w:rPr>
        <w:t>ноября</w:t>
      </w:r>
      <w:r w:rsidR="00DC2244" w:rsidRPr="003D3AA1">
        <w:rPr>
          <w:sz w:val="28"/>
          <w:szCs w:val="28"/>
        </w:rPr>
        <w:t xml:space="preserve"> 201</w:t>
      </w:r>
      <w:r w:rsidR="009F4CAE">
        <w:rPr>
          <w:sz w:val="28"/>
          <w:szCs w:val="28"/>
        </w:rPr>
        <w:t>9</w:t>
      </w:r>
      <w:r w:rsidR="00DC2244" w:rsidRPr="003D3AA1">
        <w:rPr>
          <w:sz w:val="28"/>
          <w:szCs w:val="28"/>
        </w:rPr>
        <w:t xml:space="preserve"> года</w:t>
      </w:r>
      <w:r w:rsidR="00394585" w:rsidRPr="003D3AA1">
        <w:rPr>
          <w:sz w:val="28"/>
          <w:szCs w:val="28"/>
        </w:rPr>
        <w:t xml:space="preserve"> </w:t>
      </w:r>
      <w:r w:rsidR="007119CA" w:rsidRPr="003D3AA1">
        <w:rPr>
          <w:sz w:val="28"/>
          <w:szCs w:val="28"/>
        </w:rPr>
        <w:t xml:space="preserve">№ </w:t>
      </w:r>
      <w:r w:rsidR="009F4CAE">
        <w:rPr>
          <w:sz w:val="28"/>
          <w:szCs w:val="28"/>
        </w:rPr>
        <w:t>329</w:t>
      </w:r>
      <w:r w:rsidR="007119CA" w:rsidRPr="003D3AA1">
        <w:rPr>
          <w:sz w:val="28"/>
          <w:szCs w:val="28"/>
        </w:rPr>
        <w:t xml:space="preserve"> </w:t>
      </w:r>
      <w:r w:rsidR="00394585" w:rsidRPr="003D3AA1">
        <w:rPr>
          <w:sz w:val="28"/>
          <w:szCs w:val="28"/>
        </w:rPr>
        <w:t>«О</w:t>
      </w:r>
      <w:r w:rsidR="009F4CAE">
        <w:rPr>
          <w:sz w:val="28"/>
          <w:szCs w:val="28"/>
        </w:rPr>
        <w:t xml:space="preserve"> </w:t>
      </w:r>
      <w:r w:rsidR="00394585" w:rsidRPr="003D3AA1">
        <w:rPr>
          <w:sz w:val="28"/>
          <w:szCs w:val="28"/>
        </w:rPr>
        <w:t>земельно</w:t>
      </w:r>
      <w:r w:rsidR="009F4CAE">
        <w:rPr>
          <w:sz w:val="28"/>
          <w:szCs w:val="28"/>
        </w:rPr>
        <w:t>м</w:t>
      </w:r>
      <w:r w:rsidR="00E61F78">
        <w:rPr>
          <w:sz w:val="28"/>
          <w:szCs w:val="28"/>
        </w:rPr>
        <w:t xml:space="preserve"> </w:t>
      </w:r>
      <w:r w:rsidR="00394585" w:rsidRPr="003D3AA1">
        <w:rPr>
          <w:sz w:val="28"/>
          <w:szCs w:val="28"/>
        </w:rPr>
        <w:t>налог</w:t>
      </w:r>
      <w:r w:rsidR="009F4CAE">
        <w:rPr>
          <w:sz w:val="28"/>
          <w:szCs w:val="28"/>
        </w:rPr>
        <w:t>е</w:t>
      </w:r>
      <w:r w:rsidR="00394585" w:rsidRPr="003D3AA1">
        <w:rPr>
          <w:sz w:val="28"/>
          <w:szCs w:val="28"/>
        </w:rPr>
        <w:t xml:space="preserve"> </w:t>
      </w:r>
      <w:r w:rsidR="009F4CAE">
        <w:rPr>
          <w:sz w:val="28"/>
          <w:szCs w:val="28"/>
        </w:rPr>
        <w:t xml:space="preserve">на территории </w:t>
      </w:r>
      <w:r w:rsidR="00394585" w:rsidRPr="003D3AA1">
        <w:rPr>
          <w:sz w:val="28"/>
          <w:szCs w:val="28"/>
        </w:rPr>
        <w:t>Яманского сельского поселения</w:t>
      </w:r>
      <w:r w:rsidR="009B59C5" w:rsidRPr="003D3AA1">
        <w:rPr>
          <w:sz w:val="28"/>
          <w:szCs w:val="28"/>
        </w:rPr>
        <w:t xml:space="preserve"> </w:t>
      </w:r>
      <w:r w:rsidR="009736F6">
        <w:rPr>
          <w:sz w:val="28"/>
          <w:szCs w:val="28"/>
        </w:rPr>
        <w:t>Крутинского муниципального района Омской области</w:t>
      </w:r>
      <w:r w:rsidR="009B59C5" w:rsidRPr="003D3AA1">
        <w:rPr>
          <w:sz w:val="28"/>
          <w:szCs w:val="28"/>
        </w:rPr>
        <w:t>»</w:t>
      </w:r>
      <w:r w:rsidR="00394585" w:rsidRPr="003D3AA1">
        <w:rPr>
          <w:sz w:val="28"/>
          <w:szCs w:val="28"/>
        </w:rPr>
        <w:t xml:space="preserve">, </w:t>
      </w:r>
      <w:r w:rsidR="00522BD2">
        <w:rPr>
          <w:sz w:val="28"/>
          <w:szCs w:val="28"/>
        </w:rPr>
        <w:t>в зависимости от принадлежности</w:t>
      </w:r>
      <w:r w:rsidR="00DC2244" w:rsidRPr="003D3AA1">
        <w:rPr>
          <w:sz w:val="28"/>
          <w:szCs w:val="28"/>
        </w:rPr>
        <w:t xml:space="preserve"> земельных участков:</w:t>
      </w:r>
    </w:p>
    <w:p w:rsidR="009A3468" w:rsidRPr="003D3AA1" w:rsidRDefault="00686708" w:rsidP="00494DC5">
      <w:pPr>
        <w:pStyle w:val="a8"/>
        <w:tabs>
          <w:tab w:val="clear" w:pos="4153"/>
          <w:tab w:val="clear" w:pos="8306"/>
        </w:tabs>
        <w:ind w:firstLine="709"/>
        <w:jc w:val="both"/>
        <w:rPr>
          <w:sz w:val="28"/>
          <w:szCs w:val="28"/>
        </w:rPr>
      </w:pPr>
      <w:r w:rsidRPr="003D3AA1">
        <w:rPr>
          <w:sz w:val="28"/>
          <w:szCs w:val="28"/>
        </w:rPr>
        <w:t xml:space="preserve">- </w:t>
      </w:r>
      <w:r w:rsidR="00522BD2">
        <w:rPr>
          <w:sz w:val="28"/>
          <w:szCs w:val="28"/>
        </w:rPr>
        <w:t>з</w:t>
      </w:r>
      <w:r w:rsidR="008B3D3C">
        <w:rPr>
          <w:sz w:val="28"/>
          <w:szCs w:val="28"/>
        </w:rPr>
        <w:t xml:space="preserve">емельный налог с организаций – </w:t>
      </w:r>
      <w:r w:rsidR="00835004">
        <w:rPr>
          <w:sz w:val="28"/>
          <w:szCs w:val="28"/>
        </w:rPr>
        <w:t xml:space="preserve">14 </w:t>
      </w:r>
      <w:r w:rsidR="0071118D">
        <w:rPr>
          <w:sz w:val="28"/>
          <w:szCs w:val="28"/>
        </w:rPr>
        <w:t>0</w:t>
      </w:r>
      <w:r w:rsidR="00522BD2">
        <w:rPr>
          <w:sz w:val="28"/>
          <w:szCs w:val="28"/>
        </w:rPr>
        <w:t>00,00</w:t>
      </w:r>
      <w:r w:rsidRPr="003D246C">
        <w:rPr>
          <w:sz w:val="28"/>
          <w:szCs w:val="28"/>
        </w:rPr>
        <w:t xml:space="preserve"> рублей;</w:t>
      </w:r>
    </w:p>
    <w:p w:rsidR="00367AA9" w:rsidRDefault="00686708" w:rsidP="00494DC5">
      <w:pPr>
        <w:pStyle w:val="a8"/>
        <w:tabs>
          <w:tab w:val="clear" w:pos="4153"/>
          <w:tab w:val="clear" w:pos="8306"/>
        </w:tabs>
        <w:ind w:firstLine="709"/>
        <w:jc w:val="both"/>
        <w:rPr>
          <w:sz w:val="28"/>
          <w:szCs w:val="28"/>
        </w:rPr>
      </w:pPr>
      <w:r w:rsidRPr="003D3AA1">
        <w:rPr>
          <w:sz w:val="28"/>
          <w:szCs w:val="28"/>
        </w:rPr>
        <w:t xml:space="preserve">- </w:t>
      </w:r>
      <w:r w:rsidR="00A60D5E">
        <w:rPr>
          <w:sz w:val="28"/>
          <w:szCs w:val="28"/>
        </w:rPr>
        <w:t>з</w:t>
      </w:r>
      <w:r w:rsidR="00522BD2" w:rsidRPr="00522BD2">
        <w:rPr>
          <w:sz w:val="28"/>
          <w:szCs w:val="28"/>
        </w:rPr>
        <w:t xml:space="preserve">емельный налог с физических лиц </w:t>
      </w:r>
      <w:r w:rsidR="009A5BE0">
        <w:rPr>
          <w:sz w:val="28"/>
          <w:szCs w:val="28"/>
        </w:rPr>
        <w:t xml:space="preserve">– </w:t>
      </w:r>
      <w:r w:rsidR="00835004">
        <w:rPr>
          <w:sz w:val="28"/>
          <w:szCs w:val="28"/>
        </w:rPr>
        <w:t>235</w:t>
      </w:r>
      <w:r w:rsidR="008B3D3C">
        <w:rPr>
          <w:sz w:val="28"/>
          <w:szCs w:val="28"/>
        </w:rPr>
        <w:t xml:space="preserve"> </w:t>
      </w:r>
      <w:r w:rsidR="0071118D">
        <w:rPr>
          <w:sz w:val="28"/>
          <w:szCs w:val="28"/>
        </w:rPr>
        <w:t>000</w:t>
      </w:r>
      <w:r w:rsidRPr="00522BD2">
        <w:rPr>
          <w:sz w:val="28"/>
          <w:szCs w:val="28"/>
        </w:rPr>
        <w:t>,00 рублей.</w:t>
      </w:r>
    </w:p>
    <w:p w:rsidR="003D3AA1" w:rsidRDefault="009A5BE0" w:rsidP="00494DC5">
      <w:pPr>
        <w:pStyle w:val="a8"/>
        <w:tabs>
          <w:tab w:val="clear" w:pos="4153"/>
          <w:tab w:val="clear" w:pos="8306"/>
        </w:tabs>
        <w:ind w:firstLine="709"/>
        <w:jc w:val="both"/>
        <w:rPr>
          <w:sz w:val="28"/>
          <w:szCs w:val="28"/>
        </w:rPr>
      </w:pPr>
      <w:r>
        <w:rPr>
          <w:sz w:val="28"/>
          <w:szCs w:val="28"/>
        </w:rPr>
        <w:t>На 202</w:t>
      </w:r>
      <w:r w:rsidR="00835004">
        <w:rPr>
          <w:sz w:val="28"/>
          <w:szCs w:val="28"/>
        </w:rPr>
        <w:t>6</w:t>
      </w:r>
      <w:r>
        <w:rPr>
          <w:sz w:val="28"/>
          <w:szCs w:val="28"/>
        </w:rPr>
        <w:t xml:space="preserve"> и 202</w:t>
      </w:r>
      <w:r w:rsidR="00835004">
        <w:rPr>
          <w:sz w:val="28"/>
          <w:szCs w:val="28"/>
        </w:rPr>
        <w:t>7</w:t>
      </w:r>
      <w:r w:rsidR="008B3D3C">
        <w:rPr>
          <w:sz w:val="28"/>
          <w:szCs w:val="28"/>
        </w:rPr>
        <w:t xml:space="preserve"> </w:t>
      </w:r>
      <w:r w:rsidR="005234DF">
        <w:rPr>
          <w:sz w:val="28"/>
          <w:szCs w:val="28"/>
        </w:rPr>
        <w:t>год</w:t>
      </w:r>
      <w:r w:rsidR="00AA436A">
        <w:rPr>
          <w:sz w:val="28"/>
          <w:szCs w:val="28"/>
        </w:rPr>
        <w:t>а</w:t>
      </w:r>
      <w:r w:rsidR="005234DF">
        <w:rPr>
          <w:sz w:val="28"/>
          <w:szCs w:val="28"/>
        </w:rPr>
        <w:t xml:space="preserve"> земельный налог пр</w:t>
      </w:r>
      <w:r w:rsidR="006F6F57">
        <w:rPr>
          <w:sz w:val="28"/>
          <w:szCs w:val="28"/>
        </w:rPr>
        <w:t xml:space="preserve">огнозируется в объеме </w:t>
      </w:r>
      <w:r w:rsidR="00835004">
        <w:rPr>
          <w:sz w:val="28"/>
          <w:szCs w:val="28"/>
        </w:rPr>
        <w:t xml:space="preserve">249 </w:t>
      </w:r>
      <w:r w:rsidR="0071118D">
        <w:rPr>
          <w:sz w:val="28"/>
          <w:szCs w:val="28"/>
        </w:rPr>
        <w:t>0</w:t>
      </w:r>
      <w:r w:rsidR="006F6F57">
        <w:rPr>
          <w:sz w:val="28"/>
          <w:szCs w:val="28"/>
        </w:rPr>
        <w:t xml:space="preserve">00,00 рублей </w:t>
      </w:r>
      <w:r w:rsidR="005479DC">
        <w:rPr>
          <w:sz w:val="28"/>
          <w:szCs w:val="28"/>
        </w:rPr>
        <w:t>ежегодно</w:t>
      </w:r>
      <w:r w:rsidR="005234DF">
        <w:rPr>
          <w:sz w:val="28"/>
          <w:szCs w:val="28"/>
        </w:rPr>
        <w:t>.</w:t>
      </w:r>
    </w:p>
    <w:p w:rsidR="009736F6" w:rsidRDefault="009736F6" w:rsidP="00494DC5">
      <w:pPr>
        <w:pStyle w:val="a8"/>
        <w:tabs>
          <w:tab w:val="clear" w:pos="4153"/>
          <w:tab w:val="clear" w:pos="8306"/>
        </w:tabs>
        <w:ind w:firstLine="709"/>
        <w:jc w:val="both"/>
        <w:rPr>
          <w:sz w:val="28"/>
          <w:szCs w:val="28"/>
        </w:rPr>
      </w:pPr>
    </w:p>
    <w:p w:rsidR="009E66DC" w:rsidRDefault="00825775" w:rsidP="00494DC5">
      <w:pPr>
        <w:ind w:firstLine="709"/>
        <w:jc w:val="center"/>
        <w:rPr>
          <w:sz w:val="28"/>
          <w:szCs w:val="28"/>
        </w:rPr>
      </w:pPr>
      <w:r w:rsidRPr="003D3AA1">
        <w:rPr>
          <w:sz w:val="28"/>
          <w:szCs w:val="28"/>
        </w:rPr>
        <w:t>Государственная пошлина</w:t>
      </w:r>
    </w:p>
    <w:p w:rsidR="005479DC" w:rsidRDefault="005479DC" w:rsidP="00494DC5">
      <w:pPr>
        <w:ind w:firstLine="709"/>
        <w:jc w:val="center"/>
        <w:rPr>
          <w:sz w:val="28"/>
          <w:szCs w:val="28"/>
        </w:rPr>
      </w:pPr>
    </w:p>
    <w:p w:rsidR="00FB1FC3" w:rsidRPr="003D3AA1" w:rsidRDefault="00FB1FC3" w:rsidP="00494DC5">
      <w:pPr>
        <w:pStyle w:val="ConsPlusNormal"/>
        <w:ind w:firstLine="709"/>
        <w:jc w:val="both"/>
        <w:rPr>
          <w:sz w:val="28"/>
          <w:szCs w:val="28"/>
        </w:rPr>
      </w:pPr>
      <w:r w:rsidRPr="003D3AA1">
        <w:rPr>
          <w:sz w:val="28"/>
          <w:szCs w:val="28"/>
        </w:rPr>
        <w:t xml:space="preserve">Расчет </w:t>
      </w:r>
      <w:r w:rsidR="007119CA" w:rsidRPr="003D3AA1">
        <w:rPr>
          <w:sz w:val="28"/>
          <w:szCs w:val="28"/>
        </w:rPr>
        <w:t>государственной пошлины</w:t>
      </w:r>
      <w:r w:rsidRPr="003D3AA1">
        <w:rPr>
          <w:sz w:val="28"/>
          <w:szCs w:val="28"/>
        </w:rPr>
        <w:t xml:space="preserve"> </w:t>
      </w:r>
      <w:r w:rsidR="009A5BE0">
        <w:rPr>
          <w:sz w:val="28"/>
          <w:szCs w:val="28"/>
        </w:rPr>
        <w:t>на 20</w:t>
      </w:r>
      <w:r w:rsidR="0071118D">
        <w:rPr>
          <w:sz w:val="28"/>
          <w:szCs w:val="28"/>
        </w:rPr>
        <w:t>2</w:t>
      </w:r>
      <w:r w:rsidR="00835004">
        <w:rPr>
          <w:sz w:val="28"/>
          <w:szCs w:val="28"/>
        </w:rPr>
        <w:t>5</w:t>
      </w:r>
      <w:r w:rsidR="005479DC">
        <w:rPr>
          <w:sz w:val="28"/>
          <w:szCs w:val="28"/>
        </w:rPr>
        <w:t xml:space="preserve"> </w:t>
      </w:r>
      <w:r w:rsidR="00C23583">
        <w:rPr>
          <w:sz w:val="28"/>
          <w:szCs w:val="28"/>
        </w:rPr>
        <w:t xml:space="preserve">год </w:t>
      </w:r>
      <w:r w:rsidRPr="003D3AA1">
        <w:rPr>
          <w:sz w:val="28"/>
          <w:szCs w:val="28"/>
        </w:rPr>
        <w:t>произведен в соответствии с главой 25.3 «Госуда</w:t>
      </w:r>
      <w:r w:rsidR="00014071">
        <w:rPr>
          <w:sz w:val="28"/>
          <w:szCs w:val="28"/>
        </w:rPr>
        <w:t xml:space="preserve">рственная пошлина» части второй </w:t>
      </w:r>
      <w:r w:rsidRPr="003D3AA1">
        <w:rPr>
          <w:sz w:val="28"/>
          <w:szCs w:val="28"/>
        </w:rPr>
        <w:t>Налогового кодекса Российской Федерации.</w:t>
      </w:r>
    </w:p>
    <w:p w:rsidR="00FB1FC3" w:rsidRPr="003D3AA1" w:rsidRDefault="00FB1FC3" w:rsidP="00494DC5">
      <w:pPr>
        <w:ind w:firstLine="709"/>
        <w:jc w:val="both"/>
        <w:rPr>
          <w:sz w:val="28"/>
          <w:szCs w:val="28"/>
        </w:rPr>
      </w:pPr>
      <w:r w:rsidRPr="003D3AA1">
        <w:rPr>
          <w:sz w:val="28"/>
          <w:szCs w:val="28"/>
        </w:rPr>
        <w:t>Для расчета прогноза по</w:t>
      </w:r>
      <w:r w:rsidR="00AF276B">
        <w:rPr>
          <w:sz w:val="28"/>
          <w:szCs w:val="28"/>
        </w:rPr>
        <w:t>ступления государственной пошлины</w:t>
      </w:r>
      <w:r w:rsidRPr="003D3AA1">
        <w:rPr>
          <w:sz w:val="28"/>
          <w:szCs w:val="28"/>
        </w:rPr>
        <w:t xml:space="preserve"> использовалась ожидаемая о</w:t>
      </w:r>
      <w:r w:rsidR="00522BD2">
        <w:rPr>
          <w:sz w:val="28"/>
          <w:szCs w:val="28"/>
        </w:rPr>
        <w:t>ценка</w:t>
      </w:r>
      <w:r w:rsidR="006F6F57">
        <w:rPr>
          <w:sz w:val="28"/>
          <w:szCs w:val="28"/>
        </w:rPr>
        <w:t xml:space="preserve"> поступлений налога за 20</w:t>
      </w:r>
      <w:r w:rsidR="00835004">
        <w:rPr>
          <w:sz w:val="28"/>
          <w:szCs w:val="28"/>
        </w:rPr>
        <w:t>24</w:t>
      </w:r>
      <w:r w:rsidR="00014071">
        <w:rPr>
          <w:sz w:val="28"/>
          <w:szCs w:val="28"/>
        </w:rPr>
        <w:t xml:space="preserve"> </w:t>
      </w:r>
      <w:r w:rsidRPr="003D3AA1">
        <w:rPr>
          <w:sz w:val="28"/>
          <w:szCs w:val="28"/>
        </w:rPr>
        <w:t>год.</w:t>
      </w:r>
    </w:p>
    <w:p w:rsidR="00AF276B" w:rsidRDefault="00FB1FC3" w:rsidP="00494DC5">
      <w:pPr>
        <w:autoSpaceDE w:val="0"/>
        <w:autoSpaceDN w:val="0"/>
        <w:adjustRightInd w:val="0"/>
        <w:ind w:firstLine="709"/>
        <w:jc w:val="both"/>
        <w:rPr>
          <w:sz w:val="28"/>
          <w:szCs w:val="28"/>
        </w:rPr>
      </w:pPr>
      <w:r w:rsidRPr="003D3AA1">
        <w:rPr>
          <w:sz w:val="28"/>
          <w:szCs w:val="28"/>
        </w:rPr>
        <w:t>Сумма поступлений по государстве</w:t>
      </w:r>
      <w:r w:rsidR="00522BD2">
        <w:rPr>
          <w:sz w:val="28"/>
          <w:szCs w:val="28"/>
        </w:rPr>
        <w:t>нной</w:t>
      </w:r>
      <w:r w:rsidR="005234DF">
        <w:rPr>
          <w:sz w:val="28"/>
          <w:szCs w:val="28"/>
        </w:rPr>
        <w:t xml:space="preserve"> пошлине планируется </w:t>
      </w:r>
      <w:r w:rsidR="00014071">
        <w:rPr>
          <w:sz w:val="28"/>
          <w:szCs w:val="28"/>
        </w:rPr>
        <w:t xml:space="preserve">на </w:t>
      </w:r>
      <w:r w:rsidR="009A5BE0">
        <w:rPr>
          <w:sz w:val="28"/>
          <w:szCs w:val="28"/>
        </w:rPr>
        <w:t>20</w:t>
      </w:r>
      <w:r w:rsidR="0071118D">
        <w:rPr>
          <w:sz w:val="28"/>
          <w:szCs w:val="28"/>
        </w:rPr>
        <w:t>2</w:t>
      </w:r>
      <w:r w:rsidR="00835004">
        <w:rPr>
          <w:sz w:val="28"/>
          <w:szCs w:val="28"/>
        </w:rPr>
        <w:t>5</w:t>
      </w:r>
      <w:r w:rsidR="005479DC">
        <w:rPr>
          <w:sz w:val="28"/>
          <w:szCs w:val="28"/>
        </w:rPr>
        <w:t xml:space="preserve"> в сумме</w:t>
      </w:r>
      <w:r w:rsidR="00014071">
        <w:rPr>
          <w:sz w:val="28"/>
          <w:szCs w:val="28"/>
        </w:rPr>
        <w:t xml:space="preserve"> </w:t>
      </w:r>
      <w:r w:rsidR="00835004">
        <w:rPr>
          <w:sz w:val="28"/>
          <w:szCs w:val="28"/>
        </w:rPr>
        <w:t>2 700</w:t>
      </w:r>
      <w:r w:rsidR="00AF276B">
        <w:rPr>
          <w:sz w:val="28"/>
          <w:szCs w:val="28"/>
        </w:rPr>
        <w:t>,00</w:t>
      </w:r>
      <w:r w:rsidR="005B047F">
        <w:rPr>
          <w:sz w:val="28"/>
          <w:szCs w:val="28"/>
        </w:rPr>
        <w:t xml:space="preserve"> рублей, </w:t>
      </w:r>
      <w:r w:rsidR="00C612FC">
        <w:rPr>
          <w:sz w:val="28"/>
          <w:szCs w:val="28"/>
        </w:rPr>
        <w:t>что</w:t>
      </w:r>
      <w:r w:rsidR="00960514">
        <w:rPr>
          <w:sz w:val="28"/>
          <w:szCs w:val="28"/>
        </w:rPr>
        <w:t xml:space="preserve"> на </w:t>
      </w:r>
      <w:r w:rsidR="00835004">
        <w:rPr>
          <w:sz w:val="28"/>
          <w:szCs w:val="28"/>
        </w:rPr>
        <w:t>10</w:t>
      </w:r>
      <w:r w:rsidR="008B3D3C">
        <w:rPr>
          <w:sz w:val="28"/>
          <w:szCs w:val="28"/>
        </w:rPr>
        <w:t>,0</w:t>
      </w:r>
      <w:r w:rsidR="005479DC">
        <w:rPr>
          <w:sz w:val="28"/>
          <w:szCs w:val="28"/>
        </w:rPr>
        <w:t xml:space="preserve"> </w:t>
      </w:r>
      <w:r w:rsidR="00AF276B">
        <w:rPr>
          <w:sz w:val="28"/>
          <w:szCs w:val="28"/>
        </w:rPr>
        <w:t>процентов</w:t>
      </w:r>
      <w:r w:rsidR="00C612FC">
        <w:rPr>
          <w:sz w:val="28"/>
          <w:szCs w:val="28"/>
        </w:rPr>
        <w:t xml:space="preserve"> </w:t>
      </w:r>
      <w:r w:rsidR="008B3D3C">
        <w:rPr>
          <w:sz w:val="28"/>
          <w:szCs w:val="28"/>
        </w:rPr>
        <w:t>ниж</w:t>
      </w:r>
      <w:r w:rsidR="00BA4648">
        <w:rPr>
          <w:sz w:val="28"/>
          <w:szCs w:val="28"/>
        </w:rPr>
        <w:t>е</w:t>
      </w:r>
      <w:r w:rsidR="00AF276B">
        <w:rPr>
          <w:sz w:val="28"/>
          <w:szCs w:val="28"/>
        </w:rPr>
        <w:t xml:space="preserve"> уточненного бюджета 20</w:t>
      </w:r>
      <w:r w:rsidR="00835004">
        <w:rPr>
          <w:sz w:val="28"/>
          <w:szCs w:val="28"/>
        </w:rPr>
        <w:t>24</w:t>
      </w:r>
      <w:r w:rsidR="00960514">
        <w:rPr>
          <w:sz w:val="28"/>
          <w:szCs w:val="28"/>
        </w:rPr>
        <w:t xml:space="preserve"> года (</w:t>
      </w:r>
      <w:r w:rsidR="00835004">
        <w:rPr>
          <w:sz w:val="28"/>
          <w:szCs w:val="28"/>
        </w:rPr>
        <w:t>3</w:t>
      </w:r>
      <w:r w:rsidR="004F7594">
        <w:rPr>
          <w:sz w:val="28"/>
          <w:szCs w:val="28"/>
        </w:rPr>
        <w:t xml:space="preserve"> </w:t>
      </w:r>
      <w:r w:rsidR="008B3D3C">
        <w:rPr>
          <w:sz w:val="28"/>
          <w:szCs w:val="28"/>
        </w:rPr>
        <w:t>0</w:t>
      </w:r>
      <w:r w:rsidR="0071118D">
        <w:rPr>
          <w:sz w:val="28"/>
          <w:szCs w:val="28"/>
        </w:rPr>
        <w:t>00,00</w:t>
      </w:r>
      <w:r w:rsidR="00960514">
        <w:rPr>
          <w:sz w:val="28"/>
          <w:szCs w:val="28"/>
        </w:rPr>
        <w:t xml:space="preserve"> рублей)</w:t>
      </w:r>
      <w:r w:rsidR="00C612FC">
        <w:rPr>
          <w:sz w:val="28"/>
          <w:szCs w:val="28"/>
        </w:rPr>
        <w:t>.</w:t>
      </w:r>
      <w:r w:rsidR="002C68D7">
        <w:rPr>
          <w:sz w:val="28"/>
          <w:szCs w:val="28"/>
        </w:rPr>
        <w:t xml:space="preserve"> </w:t>
      </w:r>
      <w:r w:rsidR="00AF276B" w:rsidRPr="00AF276B">
        <w:rPr>
          <w:sz w:val="28"/>
          <w:szCs w:val="28"/>
        </w:rPr>
        <w:t>На 202</w:t>
      </w:r>
      <w:r w:rsidR="00835004">
        <w:rPr>
          <w:sz w:val="28"/>
          <w:szCs w:val="28"/>
        </w:rPr>
        <w:t>6</w:t>
      </w:r>
      <w:r w:rsidR="00AF276B" w:rsidRPr="00AF276B">
        <w:rPr>
          <w:sz w:val="28"/>
          <w:szCs w:val="28"/>
        </w:rPr>
        <w:t xml:space="preserve"> и 202</w:t>
      </w:r>
      <w:r w:rsidR="00835004">
        <w:rPr>
          <w:sz w:val="28"/>
          <w:szCs w:val="28"/>
        </w:rPr>
        <w:t xml:space="preserve">7 </w:t>
      </w:r>
      <w:r w:rsidR="00AF276B" w:rsidRPr="00AF276B">
        <w:rPr>
          <w:sz w:val="28"/>
          <w:szCs w:val="28"/>
        </w:rPr>
        <w:t>года</w:t>
      </w:r>
      <w:r w:rsidR="00AF276B">
        <w:rPr>
          <w:sz w:val="28"/>
          <w:szCs w:val="28"/>
        </w:rPr>
        <w:t xml:space="preserve"> поступление государственной пошлины прогнозируе</w:t>
      </w:r>
      <w:r w:rsidR="005479DC">
        <w:rPr>
          <w:sz w:val="28"/>
          <w:szCs w:val="28"/>
        </w:rPr>
        <w:t xml:space="preserve">тся в объеме </w:t>
      </w:r>
      <w:r w:rsidR="00835004">
        <w:rPr>
          <w:sz w:val="28"/>
          <w:szCs w:val="28"/>
        </w:rPr>
        <w:t>2 7</w:t>
      </w:r>
      <w:r w:rsidR="004E0412">
        <w:rPr>
          <w:sz w:val="28"/>
          <w:szCs w:val="28"/>
        </w:rPr>
        <w:t>00,00</w:t>
      </w:r>
      <w:r w:rsidR="00AF276B">
        <w:rPr>
          <w:sz w:val="28"/>
          <w:szCs w:val="28"/>
        </w:rPr>
        <w:t xml:space="preserve"> </w:t>
      </w:r>
      <w:r w:rsidR="00AF276B" w:rsidRPr="00AF276B">
        <w:rPr>
          <w:sz w:val="28"/>
          <w:szCs w:val="28"/>
        </w:rPr>
        <w:t>рублей ежегодно.</w:t>
      </w:r>
    </w:p>
    <w:p w:rsidR="003D3841" w:rsidRPr="009B6A0E" w:rsidRDefault="003D3841" w:rsidP="00494DC5">
      <w:pPr>
        <w:autoSpaceDE w:val="0"/>
        <w:autoSpaceDN w:val="0"/>
        <w:adjustRightInd w:val="0"/>
        <w:jc w:val="center"/>
        <w:rPr>
          <w:sz w:val="28"/>
          <w:szCs w:val="28"/>
        </w:rPr>
      </w:pPr>
      <w:r w:rsidRPr="009B6A0E">
        <w:rPr>
          <w:sz w:val="28"/>
          <w:szCs w:val="28"/>
        </w:rPr>
        <w:lastRenderedPageBreak/>
        <w:t>Доходы от использования имущества, находяще</w:t>
      </w:r>
      <w:r>
        <w:rPr>
          <w:sz w:val="28"/>
          <w:szCs w:val="28"/>
        </w:rPr>
        <w:t>го</w:t>
      </w:r>
      <w:r w:rsidRPr="009B6A0E">
        <w:rPr>
          <w:sz w:val="28"/>
          <w:szCs w:val="28"/>
        </w:rPr>
        <w:t>ся в государственной и муниципальной собственности</w:t>
      </w:r>
    </w:p>
    <w:p w:rsidR="003D3841" w:rsidRPr="009B6A0E" w:rsidRDefault="003D3841" w:rsidP="00494DC5">
      <w:pPr>
        <w:autoSpaceDE w:val="0"/>
        <w:autoSpaceDN w:val="0"/>
        <w:adjustRightInd w:val="0"/>
        <w:ind w:firstLine="540"/>
        <w:rPr>
          <w:sz w:val="28"/>
          <w:szCs w:val="28"/>
        </w:rPr>
      </w:pPr>
    </w:p>
    <w:p w:rsidR="003D3841" w:rsidRPr="009B6A0E" w:rsidRDefault="003D3841" w:rsidP="00494DC5">
      <w:pPr>
        <w:autoSpaceDE w:val="0"/>
        <w:autoSpaceDN w:val="0"/>
        <w:adjustRightInd w:val="0"/>
        <w:ind w:firstLine="709"/>
        <w:jc w:val="both"/>
        <w:rPr>
          <w:sz w:val="28"/>
          <w:szCs w:val="28"/>
        </w:rPr>
      </w:pPr>
      <w:r w:rsidRPr="009B6A0E">
        <w:rPr>
          <w:sz w:val="28"/>
          <w:szCs w:val="28"/>
        </w:rPr>
        <w:t>Сумма поступлений по доходам</w:t>
      </w:r>
      <w:r w:rsidR="00187A20">
        <w:rPr>
          <w:sz w:val="28"/>
          <w:szCs w:val="28"/>
        </w:rPr>
        <w:t>,</w:t>
      </w:r>
      <w:r w:rsidRPr="009B6A0E">
        <w:rPr>
          <w:sz w:val="28"/>
          <w:szCs w:val="28"/>
        </w:rPr>
        <w:t xml:space="preserve"> </w:t>
      </w:r>
      <w:r w:rsidR="00187A20">
        <w:rPr>
          <w:sz w:val="28"/>
          <w:szCs w:val="28"/>
        </w:rPr>
        <w:t>получаемым</w:t>
      </w:r>
      <w:r w:rsidR="00187A20" w:rsidRPr="00187A20">
        <w:rPr>
          <w:sz w:val="28"/>
          <w:szCs w:val="28"/>
        </w:rPr>
        <w:t xml:space="preserve"> в виде арендной платы за земли, находящиеся в собственности сельских поселений</w:t>
      </w:r>
      <w:r w:rsidR="004A7A60">
        <w:rPr>
          <w:sz w:val="28"/>
          <w:szCs w:val="28"/>
        </w:rPr>
        <w:t>, планируется на 2025</w:t>
      </w:r>
      <w:r w:rsidRPr="009B6A0E">
        <w:rPr>
          <w:sz w:val="28"/>
          <w:szCs w:val="28"/>
        </w:rPr>
        <w:t xml:space="preserve"> год в сумме </w:t>
      </w:r>
      <w:r w:rsidR="004A7A60">
        <w:rPr>
          <w:sz w:val="28"/>
          <w:szCs w:val="28"/>
        </w:rPr>
        <w:t>137 250</w:t>
      </w:r>
      <w:r w:rsidR="00DC2D7F">
        <w:rPr>
          <w:sz w:val="28"/>
          <w:szCs w:val="28"/>
        </w:rPr>
        <w:t>,00</w:t>
      </w:r>
      <w:r>
        <w:rPr>
          <w:sz w:val="28"/>
          <w:szCs w:val="28"/>
        </w:rPr>
        <w:t xml:space="preserve"> </w:t>
      </w:r>
      <w:r w:rsidRPr="009B6A0E">
        <w:rPr>
          <w:sz w:val="28"/>
          <w:szCs w:val="28"/>
        </w:rPr>
        <w:t>руб</w:t>
      </w:r>
      <w:r>
        <w:rPr>
          <w:sz w:val="28"/>
          <w:szCs w:val="28"/>
        </w:rPr>
        <w:t>лей</w:t>
      </w:r>
      <w:r w:rsidRPr="009B6A0E">
        <w:rPr>
          <w:sz w:val="28"/>
          <w:szCs w:val="28"/>
        </w:rPr>
        <w:t xml:space="preserve">, </w:t>
      </w:r>
      <w:r w:rsidR="004F7594">
        <w:rPr>
          <w:sz w:val="28"/>
          <w:szCs w:val="28"/>
        </w:rPr>
        <w:t xml:space="preserve">на уровне </w:t>
      </w:r>
      <w:r w:rsidR="004F7594" w:rsidRPr="003D3AA1">
        <w:rPr>
          <w:sz w:val="28"/>
          <w:szCs w:val="28"/>
        </w:rPr>
        <w:t>уточненного</w:t>
      </w:r>
      <w:r w:rsidR="004F7594">
        <w:rPr>
          <w:sz w:val="28"/>
          <w:szCs w:val="28"/>
        </w:rPr>
        <w:t xml:space="preserve"> </w:t>
      </w:r>
      <w:r w:rsidR="004F7594" w:rsidRPr="003D3AA1">
        <w:rPr>
          <w:sz w:val="28"/>
          <w:szCs w:val="28"/>
        </w:rPr>
        <w:t xml:space="preserve">бюджета </w:t>
      </w:r>
      <w:r w:rsidR="004A7A60">
        <w:rPr>
          <w:sz w:val="28"/>
          <w:szCs w:val="28"/>
        </w:rPr>
        <w:t>2024</w:t>
      </w:r>
      <w:r w:rsidR="004F7594" w:rsidRPr="003D3AA1">
        <w:rPr>
          <w:sz w:val="28"/>
          <w:szCs w:val="28"/>
        </w:rPr>
        <w:t xml:space="preserve"> года</w:t>
      </w:r>
      <w:r w:rsidR="004A7A60">
        <w:rPr>
          <w:sz w:val="28"/>
          <w:szCs w:val="28"/>
        </w:rPr>
        <w:t>. На 2026</w:t>
      </w:r>
      <w:r w:rsidRPr="00BC1F45">
        <w:rPr>
          <w:sz w:val="28"/>
          <w:szCs w:val="28"/>
        </w:rPr>
        <w:t xml:space="preserve"> год и на 202</w:t>
      </w:r>
      <w:r w:rsidR="004A7A60">
        <w:rPr>
          <w:sz w:val="28"/>
          <w:szCs w:val="28"/>
        </w:rPr>
        <w:t>7</w:t>
      </w:r>
      <w:r w:rsidRPr="00BC1F45">
        <w:rPr>
          <w:sz w:val="28"/>
          <w:szCs w:val="28"/>
        </w:rPr>
        <w:t xml:space="preserve"> год данный </w:t>
      </w:r>
      <w:r>
        <w:rPr>
          <w:sz w:val="28"/>
          <w:szCs w:val="28"/>
        </w:rPr>
        <w:t>доход</w:t>
      </w:r>
      <w:r w:rsidRPr="00BC1F45">
        <w:rPr>
          <w:sz w:val="28"/>
          <w:szCs w:val="28"/>
        </w:rPr>
        <w:t xml:space="preserve"> запланирован в объеме </w:t>
      </w:r>
      <w:r w:rsidR="004A7A60">
        <w:rPr>
          <w:sz w:val="28"/>
          <w:szCs w:val="28"/>
        </w:rPr>
        <w:t>137 250</w:t>
      </w:r>
      <w:r w:rsidR="00DC2D7F">
        <w:rPr>
          <w:sz w:val="28"/>
          <w:szCs w:val="28"/>
        </w:rPr>
        <w:t xml:space="preserve">,00 </w:t>
      </w:r>
      <w:r w:rsidRPr="00BC1F45">
        <w:rPr>
          <w:sz w:val="28"/>
          <w:szCs w:val="28"/>
        </w:rPr>
        <w:t>ру</w:t>
      </w:r>
      <w:r>
        <w:rPr>
          <w:sz w:val="28"/>
          <w:szCs w:val="28"/>
        </w:rPr>
        <w:t>блей ежегодно.</w:t>
      </w:r>
    </w:p>
    <w:p w:rsidR="00926BBD" w:rsidRDefault="00926BBD" w:rsidP="00494DC5">
      <w:pPr>
        <w:ind w:firstLine="709"/>
        <w:jc w:val="center"/>
        <w:rPr>
          <w:sz w:val="28"/>
          <w:szCs w:val="28"/>
        </w:rPr>
      </w:pPr>
    </w:p>
    <w:p w:rsidR="005234DF" w:rsidRDefault="00660AC1" w:rsidP="00494DC5">
      <w:pPr>
        <w:ind w:firstLine="709"/>
        <w:jc w:val="center"/>
        <w:rPr>
          <w:sz w:val="28"/>
          <w:szCs w:val="28"/>
        </w:rPr>
      </w:pPr>
      <w:r w:rsidRPr="003D3AA1">
        <w:rPr>
          <w:sz w:val="28"/>
          <w:szCs w:val="28"/>
        </w:rPr>
        <w:t>Безвозмездные</w:t>
      </w:r>
      <w:r w:rsidR="00FB1FC3" w:rsidRPr="003D3AA1">
        <w:rPr>
          <w:sz w:val="28"/>
          <w:szCs w:val="28"/>
        </w:rPr>
        <w:t xml:space="preserve"> поступления в бюджет поселения на 20</w:t>
      </w:r>
      <w:r w:rsidR="004E0412">
        <w:rPr>
          <w:sz w:val="28"/>
          <w:szCs w:val="28"/>
        </w:rPr>
        <w:t>2</w:t>
      </w:r>
      <w:r w:rsidR="004A7A60">
        <w:rPr>
          <w:sz w:val="28"/>
          <w:szCs w:val="28"/>
        </w:rPr>
        <w:t>5</w:t>
      </w:r>
      <w:r w:rsidR="00CC3BF5" w:rsidRPr="003D3AA1">
        <w:rPr>
          <w:sz w:val="28"/>
          <w:szCs w:val="28"/>
        </w:rPr>
        <w:t xml:space="preserve"> год</w:t>
      </w:r>
    </w:p>
    <w:p w:rsidR="00660AC1" w:rsidRPr="003D3AA1" w:rsidRDefault="0029281A" w:rsidP="00494DC5">
      <w:pPr>
        <w:ind w:firstLine="709"/>
        <w:jc w:val="center"/>
        <w:rPr>
          <w:sz w:val="28"/>
          <w:szCs w:val="28"/>
        </w:rPr>
      </w:pPr>
      <w:r>
        <w:rPr>
          <w:sz w:val="28"/>
          <w:szCs w:val="28"/>
        </w:rPr>
        <w:t>и</w:t>
      </w:r>
      <w:r w:rsidR="00AF276B">
        <w:rPr>
          <w:sz w:val="28"/>
          <w:szCs w:val="28"/>
        </w:rPr>
        <w:t xml:space="preserve"> на плановый период 202</w:t>
      </w:r>
      <w:r w:rsidR="004A7A60">
        <w:rPr>
          <w:sz w:val="28"/>
          <w:szCs w:val="28"/>
        </w:rPr>
        <w:t>6</w:t>
      </w:r>
      <w:r w:rsidR="00AF276B">
        <w:rPr>
          <w:sz w:val="28"/>
          <w:szCs w:val="28"/>
        </w:rPr>
        <w:t xml:space="preserve"> и 202</w:t>
      </w:r>
      <w:r w:rsidR="004A7A60">
        <w:rPr>
          <w:sz w:val="28"/>
          <w:szCs w:val="28"/>
        </w:rPr>
        <w:t>7</w:t>
      </w:r>
      <w:r w:rsidR="005234DF">
        <w:rPr>
          <w:sz w:val="28"/>
          <w:szCs w:val="28"/>
        </w:rPr>
        <w:t xml:space="preserve"> годов</w:t>
      </w:r>
      <w:r w:rsidR="00CC3BF5" w:rsidRPr="003D3AA1">
        <w:rPr>
          <w:sz w:val="28"/>
          <w:szCs w:val="28"/>
        </w:rPr>
        <w:t xml:space="preserve"> </w:t>
      </w:r>
    </w:p>
    <w:p w:rsidR="00FB1FC3" w:rsidRPr="003D3AA1" w:rsidRDefault="00FB1FC3" w:rsidP="00494DC5">
      <w:pPr>
        <w:ind w:firstLine="709"/>
        <w:jc w:val="center"/>
        <w:rPr>
          <w:sz w:val="28"/>
          <w:szCs w:val="28"/>
        </w:rPr>
      </w:pPr>
    </w:p>
    <w:p w:rsidR="00892B34" w:rsidRPr="00892B34" w:rsidRDefault="00892B34" w:rsidP="00494DC5">
      <w:pPr>
        <w:ind w:firstLine="709"/>
        <w:jc w:val="both"/>
        <w:rPr>
          <w:sz w:val="28"/>
          <w:szCs w:val="28"/>
        </w:rPr>
      </w:pPr>
      <w:r w:rsidRPr="00892B34">
        <w:rPr>
          <w:sz w:val="28"/>
          <w:szCs w:val="28"/>
        </w:rPr>
        <w:t xml:space="preserve">Объем межбюджетных трансфертов, получаемых из других бюджетов бюджетной системы Российской Федерации, планируется в 2025 году в сумме </w:t>
      </w:r>
      <w:r w:rsidR="00FF448E" w:rsidRPr="00FF448E">
        <w:rPr>
          <w:sz w:val="28"/>
          <w:szCs w:val="28"/>
        </w:rPr>
        <w:t>2</w:t>
      </w:r>
      <w:r w:rsidR="00FF448E">
        <w:rPr>
          <w:sz w:val="28"/>
          <w:szCs w:val="28"/>
        </w:rPr>
        <w:t> </w:t>
      </w:r>
      <w:r w:rsidR="00FF448E" w:rsidRPr="00FF448E">
        <w:rPr>
          <w:sz w:val="28"/>
          <w:szCs w:val="28"/>
        </w:rPr>
        <w:t>826</w:t>
      </w:r>
      <w:r w:rsidR="00FF448E">
        <w:rPr>
          <w:sz w:val="28"/>
          <w:szCs w:val="28"/>
        </w:rPr>
        <w:t xml:space="preserve"> </w:t>
      </w:r>
      <w:r w:rsidR="00FF448E" w:rsidRPr="00FF448E">
        <w:rPr>
          <w:sz w:val="28"/>
          <w:szCs w:val="28"/>
        </w:rPr>
        <w:t>798,91</w:t>
      </w:r>
      <w:r w:rsidR="00FF448E">
        <w:rPr>
          <w:sz w:val="28"/>
          <w:szCs w:val="28"/>
        </w:rPr>
        <w:t xml:space="preserve"> </w:t>
      </w:r>
      <w:r w:rsidRPr="00892B34">
        <w:rPr>
          <w:sz w:val="28"/>
          <w:szCs w:val="28"/>
        </w:rPr>
        <w:t xml:space="preserve">рублей, в 2026 году в сумме </w:t>
      </w:r>
      <w:r w:rsidR="00FF448E" w:rsidRPr="00FF448E">
        <w:rPr>
          <w:sz w:val="28"/>
          <w:szCs w:val="28"/>
        </w:rPr>
        <w:t>2</w:t>
      </w:r>
      <w:r w:rsidR="00FF448E">
        <w:rPr>
          <w:sz w:val="28"/>
          <w:szCs w:val="28"/>
        </w:rPr>
        <w:t> </w:t>
      </w:r>
      <w:r w:rsidR="00FF448E" w:rsidRPr="00FF448E">
        <w:rPr>
          <w:sz w:val="28"/>
          <w:szCs w:val="28"/>
        </w:rPr>
        <w:t>447</w:t>
      </w:r>
      <w:r w:rsidR="00FF448E">
        <w:rPr>
          <w:sz w:val="28"/>
          <w:szCs w:val="28"/>
        </w:rPr>
        <w:t xml:space="preserve"> </w:t>
      </w:r>
      <w:r w:rsidR="00FF448E" w:rsidRPr="00FF448E">
        <w:rPr>
          <w:sz w:val="28"/>
          <w:szCs w:val="28"/>
        </w:rPr>
        <w:t>912,81</w:t>
      </w:r>
      <w:r w:rsidR="00FF448E">
        <w:rPr>
          <w:sz w:val="28"/>
          <w:szCs w:val="28"/>
        </w:rPr>
        <w:t xml:space="preserve"> </w:t>
      </w:r>
      <w:r w:rsidRPr="00892B34">
        <w:rPr>
          <w:sz w:val="28"/>
          <w:szCs w:val="28"/>
        </w:rPr>
        <w:t xml:space="preserve">рублей, в 2027 году в сумме </w:t>
      </w:r>
      <w:r w:rsidR="00FF448E" w:rsidRPr="00FF448E">
        <w:rPr>
          <w:sz w:val="28"/>
          <w:szCs w:val="28"/>
        </w:rPr>
        <w:t>2</w:t>
      </w:r>
      <w:r w:rsidR="00FF448E">
        <w:rPr>
          <w:sz w:val="28"/>
          <w:szCs w:val="28"/>
        </w:rPr>
        <w:t> </w:t>
      </w:r>
      <w:r w:rsidR="00FF448E" w:rsidRPr="00FF448E">
        <w:rPr>
          <w:sz w:val="28"/>
          <w:szCs w:val="28"/>
        </w:rPr>
        <w:t>471</w:t>
      </w:r>
      <w:r w:rsidR="00FF448E">
        <w:rPr>
          <w:sz w:val="28"/>
          <w:szCs w:val="28"/>
        </w:rPr>
        <w:t xml:space="preserve"> </w:t>
      </w:r>
      <w:r w:rsidR="00FF448E" w:rsidRPr="00FF448E">
        <w:rPr>
          <w:sz w:val="28"/>
          <w:szCs w:val="28"/>
        </w:rPr>
        <w:t>261,25</w:t>
      </w:r>
      <w:r w:rsidRPr="00892B34">
        <w:rPr>
          <w:sz w:val="28"/>
          <w:szCs w:val="28"/>
        </w:rPr>
        <w:t xml:space="preserve">рублей. Безвозмездные поступления в бюджет поселения на 2025 год и на плановый период 2026 и 2027 годов состоят из дотации на выравнивание бюджетной обеспеченности и субвенции на осуществление первичного воинского учета органом местного самоуправления. </w:t>
      </w:r>
    </w:p>
    <w:p w:rsidR="00892B34" w:rsidRPr="00892B34" w:rsidRDefault="00892B34" w:rsidP="00494DC5">
      <w:pPr>
        <w:autoSpaceDE w:val="0"/>
        <w:autoSpaceDN w:val="0"/>
        <w:adjustRightInd w:val="0"/>
        <w:ind w:firstLine="709"/>
        <w:jc w:val="both"/>
        <w:rPr>
          <w:sz w:val="28"/>
          <w:szCs w:val="28"/>
        </w:rPr>
      </w:pPr>
      <w:r w:rsidRPr="00892B34">
        <w:rPr>
          <w:sz w:val="28"/>
          <w:szCs w:val="28"/>
        </w:rPr>
        <w:t xml:space="preserve">Объем дотации на выравнивание бюджетной обеспеченности из районного бюджета на 2025 год запланирован в сумме </w:t>
      </w:r>
      <w:r w:rsidR="00FF448E">
        <w:rPr>
          <w:sz w:val="28"/>
          <w:szCs w:val="28"/>
        </w:rPr>
        <w:t>2 699 218,91 рублей, что на 1,4 процентов ниж</w:t>
      </w:r>
      <w:r w:rsidRPr="00892B34">
        <w:rPr>
          <w:sz w:val="28"/>
          <w:szCs w:val="28"/>
        </w:rPr>
        <w:t>е уровня, утвержденного на 2024 год (</w:t>
      </w:r>
      <w:r w:rsidR="00FF448E" w:rsidRPr="00FF448E">
        <w:rPr>
          <w:sz w:val="28"/>
          <w:szCs w:val="28"/>
        </w:rPr>
        <w:t>2</w:t>
      </w:r>
      <w:r w:rsidR="00FF448E">
        <w:rPr>
          <w:sz w:val="28"/>
          <w:szCs w:val="28"/>
        </w:rPr>
        <w:t> </w:t>
      </w:r>
      <w:r w:rsidR="00FF448E" w:rsidRPr="00FF448E">
        <w:rPr>
          <w:sz w:val="28"/>
          <w:szCs w:val="28"/>
        </w:rPr>
        <w:t>736</w:t>
      </w:r>
      <w:r w:rsidR="00FF448E">
        <w:rPr>
          <w:sz w:val="28"/>
          <w:szCs w:val="28"/>
        </w:rPr>
        <w:t xml:space="preserve"> </w:t>
      </w:r>
      <w:r w:rsidR="00FF448E" w:rsidRPr="00FF448E">
        <w:rPr>
          <w:sz w:val="28"/>
          <w:szCs w:val="28"/>
        </w:rPr>
        <w:t>368,65</w:t>
      </w:r>
      <w:r w:rsidR="00FF448E">
        <w:rPr>
          <w:sz w:val="28"/>
          <w:szCs w:val="28"/>
        </w:rPr>
        <w:t xml:space="preserve"> </w:t>
      </w:r>
      <w:r w:rsidRPr="00892B34">
        <w:rPr>
          <w:sz w:val="28"/>
          <w:szCs w:val="28"/>
        </w:rPr>
        <w:t>рублей).</w:t>
      </w:r>
    </w:p>
    <w:p w:rsidR="00892B34" w:rsidRPr="00892B34" w:rsidRDefault="00892B34" w:rsidP="00494DC5">
      <w:pPr>
        <w:ind w:firstLine="709"/>
        <w:jc w:val="both"/>
        <w:rPr>
          <w:sz w:val="28"/>
          <w:szCs w:val="28"/>
        </w:rPr>
      </w:pPr>
      <w:r w:rsidRPr="00892B34">
        <w:rPr>
          <w:sz w:val="28"/>
          <w:szCs w:val="28"/>
        </w:rPr>
        <w:t xml:space="preserve">Объем дотации на выравнивание бюджетной обеспеченности из районного бюджета прогнозируется на 2026 год в размере </w:t>
      </w:r>
      <w:r w:rsidR="00FF448E">
        <w:rPr>
          <w:sz w:val="28"/>
          <w:szCs w:val="28"/>
        </w:rPr>
        <w:t xml:space="preserve">2 307 612,81 рублей и на 2027 год – 2 325 681,25 </w:t>
      </w:r>
      <w:r w:rsidRPr="00892B34">
        <w:rPr>
          <w:sz w:val="28"/>
          <w:szCs w:val="28"/>
        </w:rPr>
        <w:t>рублей.</w:t>
      </w:r>
    </w:p>
    <w:p w:rsidR="006C5711" w:rsidRPr="00892B34" w:rsidRDefault="00892B34" w:rsidP="00494DC5">
      <w:pPr>
        <w:autoSpaceDE w:val="0"/>
        <w:autoSpaceDN w:val="0"/>
        <w:adjustRightInd w:val="0"/>
        <w:ind w:firstLine="709"/>
        <w:jc w:val="both"/>
        <w:rPr>
          <w:sz w:val="28"/>
          <w:szCs w:val="28"/>
        </w:rPr>
      </w:pPr>
      <w:r w:rsidRPr="00892B34">
        <w:rPr>
          <w:sz w:val="28"/>
          <w:szCs w:val="28"/>
        </w:rPr>
        <w:t xml:space="preserve">Объем субвенций на осуществление первичного воинского учета органом местного самоуправления </w:t>
      </w:r>
      <w:r w:rsidR="00FF448E">
        <w:rPr>
          <w:sz w:val="28"/>
          <w:szCs w:val="28"/>
        </w:rPr>
        <w:t>Яма</w:t>
      </w:r>
      <w:r w:rsidRPr="00892B34">
        <w:rPr>
          <w:sz w:val="28"/>
          <w:szCs w:val="28"/>
        </w:rPr>
        <w:t>нского сельского поселения запланирован на 2025 год</w:t>
      </w:r>
      <w:r w:rsidRPr="00892B34">
        <w:rPr>
          <w:color w:val="000000"/>
          <w:sz w:val="28"/>
          <w:szCs w:val="28"/>
        </w:rPr>
        <w:t xml:space="preserve"> в сумме </w:t>
      </w:r>
      <w:r w:rsidR="00FF448E">
        <w:rPr>
          <w:color w:val="000000"/>
          <w:sz w:val="28"/>
          <w:szCs w:val="28"/>
        </w:rPr>
        <w:t>127 580</w:t>
      </w:r>
      <w:r w:rsidRPr="00892B34">
        <w:rPr>
          <w:color w:val="000000"/>
          <w:sz w:val="28"/>
          <w:szCs w:val="28"/>
        </w:rPr>
        <w:t>,00 рублей,</w:t>
      </w:r>
      <w:r w:rsidRPr="00892B34">
        <w:rPr>
          <w:sz w:val="28"/>
          <w:szCs w:val="28"/>
        </w:rPr>
        <w:t xml:space="preserve"> на 2026 год в сумме </w:t>
      </w:r>
      <w:r w:rsidR="00FF448E">
        <w:rPr>
          <w:sz w:val="28"/>
          <w:szCs w:val="28"/>
        </w:rPr>
        <w:t>140 300</w:t>
      </w:r>
      <w:r w:rsidRPr="00892B34">
        <w:rPr>
          <w:sz w:val="28"/>
          <w:szCs w:val="28"/>
        </w:rPr>
        <w:t xml:space="preserve">,00 рублей и на 2027 год в сумме </w:t>
      </w:r>
      <w:r w:rsidR="00FF448E">
        <w:rPr>
          <w:sz w:val="28"/>
          <w:szCs w:val="28"/>
        </w:rPr>
        <w:t>145 580</w:t>
      </w:r>
      <w:r w:rsidRPr="00892B34">
        <w:rPr>
          <w:sz w:val="28"/>
          <w:szCs w:val="28"/>
        </w:rPr>
        <w:t>,00 рублей.</w:t>
      </w:r>
    </w:p>
    <w:p w:rsidR="00C612FC" w:rsidRPr="003D3AA1" w:rsidRDefault="00C612FC" w:rsidP="00494DC5">
      <w:pPr>
        <w:autoSpaceDE w:val="0"/>
        <w:autoSpaceDN w:val="0"/>
        <w:adjustRightInd w:val="0"/>
        <w:ind w:firstLine="540"/>
        <w:jc w:val="both"/>
        <w:rPr>
          <w:sz w:val="28"/>
          <w:szCs w:val="28"/>
        </w:rPr>
      </w:pPr>
    </w:p>
    <w:p w:rsidR="00702A0C" w:rsidRDefault="009A3468" w:rsidP="00494DC5">
      <w:pPr>
        <w:pStyle w:val="a5"/>
        <w:numPr>
          <w:ilvl w:val="0"/>
          <w:numId w:val="45"/>
        </w:numPr>
        <w:ind w:left="0"/>
        <w:jc w:val="center"/>
        <w:rPr>
          <w:szCs w:val="28"/>
        </w:rPr>
      </w:pPr>
      <w:r w:rsidRPr="003D3AA1">
        <w:rPr>
          <w:szCs w:val="28"/>
        </w:rPr>
        <w:t xml:space="preserve">Расходы </w:t>
      </w:r>
      <w:r w:rsidR="00CA6CA1" w:rsidRPr="003D3AA1">
        <w:rPr>
          <w:szCs w:val="28"/>
        </w:rPr>
        <w:t>бюджета</w:t>
      </w:r>
      <w:r w:rsidRPr="003D3AA1">
        <w:rPr>
          <w:szCs w:val="28"/>
        </w:rPr>
        <w:t xml:space="preserve"> поселения</w:t>
      </w:r>
      <w:r w:rsidR="00CC3BF5" w:rsidRPr="003D3AA1">
        <w:rPr>
          <w:szCs w:val="28"/>
        </w:rPr>
        <w:t xml:space="preserve"> на 20</w:t>
      </w:r>
      <w:r w:rsidR="00D07AF7">
        <w:rPr>
          <w:szCs w:val="28"/>
        </w:rPr>
        <w:t>2</w:t>
      </w:r>
      <w:r w:rsidR="003E6D0F">
        <w:rPr>
          <w:szCs w:val="28"/>
        </w:rPr>
        <w:t>5</w:t>
      </w:r>
      <w:r w:rsidR="00CA6CA1" w:rsidRPr="003D3AA1">
        <w:rPr>
          <w:szCs w:val="28"/>
        </w:rPr>
        <w:t xml:space="preserve"> год</w:t>
      </w:r>
    </w:p>
    <w:p w:rsidR="006C5711" w:rsidRPr="003D3AA1" w:rsidRDefault="006C5711" w:rsidP="00494DC5">
      <w:pPr>
        <w:pStyle w:val="a5"/>
        <w:ind w:firstLine="0"/>
        <w:jc w:val="center"/>
        <w:rPr>
          <w:szCs w:val="28"/>
        </w:rPr>
      </w:pPr>
      <w:r>
        <w:rPr>
          <w:szCs w:val="28"/>
        </w:rPr>
        <w:t>и на плановый</w:t>
      </w:r>
      <w:r w:rsidR="00CE1534">
        <w:rPr>
          <w:szCs w:val="28"/>
        </w:rPr>
        <w:t xml:space="preserve"> период 202</w:t>
      </w:r>
      <w:r w:rsidR="003E6D0F">
        <w:rPr>
          <w:szCs w:val="28"/>
        </w:rPr>
        <w:t>6</w:t>
      </w:r>
      <w:r w:rsidR="00CE1534">
        <w:rPr>
          <w:szCs w:val="28"/>
        </w:rPr>
        <w:t xml:space="preserve"> и 202</w:t>
      </w:r>
      <w:r w:rsidR="003E6D0F">
        <w:rPr>
          <w:szCs w:val="28"/>
        </w:rPr>
        <w:t>7</w:t>
      </w:r>
      <w:r w:rsidR="00755528">
        <w:rPr>
          <w:szCs w:val="28"/>
        </w:rPr>
        <w:t xml:space="preserve"> </w:t>
      </w:r>
      <w:r>
        <w:rPr>
          <w:szCs w:val="28"/>
        </w:rPr>
        <w:t>годов</w:t>
      </w:r>
    </w:p>
    <w:p w:rsidR="006D1BCB" w:rsidRPr="003D3AA1" w:rsidRDefault="006D1BCB" w:rsidP="00494DC5">
      <w:pPr>
        <w:pStyle w:val="a5"/>
        <w:ind w:firstLine="0"/>
        <w:jc w:val="center"/>
        <w:rPr>
          <w:szCs w:val="28"/>
        </w:rPr>
      </w:pPr>
    </w:p>
    <w:p w:rsidR="003A6859" w:rsidRPr="003D3AA1" w:rsidRDefault="007A0A19" w:rsidP="00494DC5">
      <w:pPr>
        <w:autoSpaceDE w:val="0"/>
        <w:autoSpaceDN w:val="0"/>
        <w:adjustRightInd w:val="0"/>
        <w:ind w:firstLine="709"/>
        <w:jc w:val="both"/>
        <w:outlineLvl w:val="1"/>
        <w:rPr>
          <w:sz w:val="28"/>
          <w:szCs w:val="28"/>
        </w:rPr>
      </w:pPr>
      <w:r w:rsidRPr="003D3AA1">
        <w:rPr>
          <w:sz w:val="28"/>
          <w:szCs w:val="28"/>
        </w:rPr>
        <w:t>Формирование расходов</w:t>
      </w:r>
      <w:r w:rsidR="003A6859" w:rsidRPr="003D3AA1">
        <w:rPr>
          <w:sz w:val="28"/>
          <w:szCs w:val="28"/>
        </w:rPr>
        <w:t xml:space="preserve"> бюджета</w:t>
      </w:r>
      <w:r w:rsidRPr="003D3AA1">
        <w:rPr>
          <w:sz w:val="28"/>
          <w:szCs w:val="28"/>
        </w:rPr>
        <w:t xml:space="preserve"> поселения</w:t>
      </w:r>
      <w:r w:rsidR="003A6859" w:rsidRPr="003D3AA1">
        <w:rPr>
          <w:sz w:val="28"/>
          <w:szCs w:val="28"/>
        </w:rPr>
        <w:t xml:space="preserve"> осуществлялось с учетом принципов раздельного планирования бюджета по действующим и принимаемым обязательствам.</w:t>
      </w:r>
    </w:p>
    <w:p w:rsidR="003A6859" w:rsidRPr="003D3AA1" w:rsidRDefault="003A6859" w:rsidP="00494DC5">
      <w:pPr>
        <w:pStyle w:val="a5"/>
        <w:ind w:firstLine="709"/>
      </w:pPr>
      <w:r w:rsidRPr="003D3AA1">
        <w:t>В условиях имеющихся финансовых ресурс</w:t>
      </w:r>
      <w:r w:rsidR="007A0A19" w:rsidRPr="003D3AA1">
        <w:t xml:space="preserve">ов </w:t>
      </w:r>
      <w:r w:rsidRPr="003D3AA1">
        <w:t>бюджет</w:t>
      </w:r>
      <w:r w:rsidR="007A0A19" w:rsidRPr="003D3AA1">
        <w:t xml:space="preserve"> поселения</w:t>
      </w:r>
      <w:r w:rsidR="00CE1534">
        <w:t xml:space="preserve"> </w:t>
      </w:r>
      <w:r w:rsidR="00494DC5">
        <w:t>на 2025</w:t>
      </w:r>
      <w:r w:rsidR="008B4930">
        <w:t xml:space="preserve"> год и на плановый период 20</w:t>
      </w:r>
      <w:r w:rsidR="00494DC5">
        <w:t>26 и 2027</w:t>
      </w:r>
      <w:r w:rsidR="008B6258">
        <w:t xml:space="preserve"> </w:t>
      </w:r>
      <w:r w:rsidR="00220D79">
        <w:t>годов</w:t>
      </w:r>
      <w:r w:rsidR="00CC3BF5" w:rsidRPr="003D3AA1">
        <w:t xml:space="preserve"> </w:t>
      </w:r>
      <w:r w:rsidRPr="003D3AA1">
        <w:t>предусматривает первоочередное обеспечение выполнения действующих обязательств бюджета</w:t>
      </w:r>
      <w:r w:rsidR="00AF6DD0">
        <w:t xml:space="preserve"> и</w:t>
      </w:r>
      <w:r w:rsidRPr="003D3AA1">
        <w:t xml:space="preserve"> </w:t>
      </w:r>
      <w:r w:rsidR="002A1C08">
        <w:t>на</w:t>
      </w:r>
      <w:r w:rsidRPr="003D3AA1">
        <w:t xml:space="preserve"> реализацию ряда приоритетных направлений полномочий органов местного самоуправления.</w:t>
      </w:r>
    </w:p>
    <w:p w:rsidR="00097FB7" w:rsidRDefault="007A0A19" w:rsidP="00494DC5">
      <w:pPr>
        <w:ind w:firstLine="709"/>
        <w:jc w:val="both"/>
        <w:rPr>
          <w:sz w:val="28"/>
          <w:szCs w:val="28"/>
        </w:rPr>
      </w:pPr>
      <w:r w:rsidRPr="003D3AA1">
        <w:rPr>
          <w:sz w:val="28"/>
          <w:szCs w:val="28"/>
        </w:rPr>
        <w:t>В основу формирования расходов</w:t>
      </w:r>
      <w:r w:rsidR="003A6859" w:rsidRPr="003D3AA1">
        <w:rPr>
          <w:sz w:val="28"/>
          <w:szCs w:val="28"/>
        </w:rPr>
        <w:t xml:space="preserve"> бюджета</w:t>
      </w:r>
      <w:r w:rsidRPr="003D3AA1">
        <w:rPr>
          <w:sz w:val="28"/>
          <w:szCs w:val="28"/>
        </w:rPr>
        <w:t xml:space="preserve"> поселения</w:t>
      </w:r>
      <w:r w:rsidR="003A6859" w:rsidRPr="003D3AA1">
        <w:rPr>
          <w:sz w:val="28"/>
          <w:szCs w:val="28"/>
        </w:rPr>
        <w:t xml:space="preserve"> на руководство и управление в сфере установленных функций положены принципы, направленные на финансовое обеспечение мер по повышению результативности основной деятельности органов местного самоуправления.</w:t>
      </w:r>
    </w:p>
    <w:p w:rsidR="00097FB7" w:rsidRPr="00097FB7" w:rsidRDefault="00097FB7" w:rsidP="00494DC5">
      <w:pPr>
        <w:ind w:firstLine="709"/>
        <w:jc w:val="both"/>
      </w:pPr>
      <w:r w:rsidRPr="00097FB7">
        <w:rPr>
          <w:sz w:val="28"/>
          <w:szCs w:val="28"/>
        </w:rPr>
        <w:t>Расходы на содержание органов местного самоупра</w:t>
      </w:r>
      <w:r w:rsidR="00CE1534">
        <w:rPr>
          <w:sz w:val="28"/>
          <w:szCs w:val="28"/>
        </w:rPr>
        <w:t>вления предусматриваются на 20</w:t>
      </w:r>
      <w:r w:rsidR="00D07AF7">
        <w:rPr>
          <w:sz w:val="28"/>
          <w:szCs w:val="28"/>
        </w:rPr>
        <w:t>2</w:t>
      </w:r>
      <w:r w:rsidR="00494DC5">
        <w:rPr>
          <w:sz w:val="28"/>
          <w:szCs w:val="28"/>
        </w:rPr>
        <w:t>5</w:t>
      </w:r>
      <w:r w:rsidR="008B4930">
        <w:rPr>
          <w:sz w:val="28"/>
          <w:szCs w:val="28"/>
        </w:rPr>
        <w:t xml:space="preserve"> </w:t>
      </w:r>
      <w:r w:rsidR="00CE3769">
        <w:rPr>
          <w:sz w:val="28"/>
          <w:szCs w:val="28"/>
        </w:rPr>
        <w:t>г</w:t>
      </w:r>
      <w:r w:rsidRPr="00097FB7">
        <w:rPr>
          <w:sz w:val="28"/>
          <w:szCs w:val="28"/>
        </w:rPr>
        <w:t xml:space="preserve">од в сумме </w:t>
      </w:r>
      <w:r w:rsidR="00494DC5">
        <w:rPr>
          <w:sz w:val="28"/>
          <w:szCs w:val="28"/>
        </w:rPr>
        <w:t xml:space="preserve">4 154 665,95 </w:t>
      </w:r>
      <w:r w:rsidRPr="00097FB7">
        <w:rPr>
          <w:sz w:val="28"/>
          <w:szCs w:val="28"/>
        </w:rPr>
        <w:t xml:space="preserve">рублей, в том числе межбюджетные трансферты районному бюджету в </w:t>
      </w:r>
      <w:r w:rsidRPr="00AA436A">
        <w:rPr>
          <w:sz w:val="28"/>
          <w:szCs w:val="28"/>
        </w:rPr>
        <w:t>сумме</w:t>
      </w:r>
      <w:r w:rsidR="00DE1965" w:rsidRPr="00AA436A">
        <w:rPr>
          <w:sz w:val="28"/>
          <w:szCs w:val="28"/>
        </w:rPr>
        <w:t xml:space="preserve"> </w:t>
      </w:r>
      <w:r w:rsidR="00D07AF7" w:rsidRPr="00AA436A">
        <w:rPr>
          <w:sz w:val="28"/>
          <w:szCs w:val="28"/>
        </w:rPr>
        <w:t>1</w:t>
      </w:r>
      <w:r w:rsidR="00494DC5">
        <w:rPr>
          <w:sz w:val="28"/>
          <w:szCs w:val="28"/>
        </w:rPr>
        <w:t>06</w:t>
      </w:r>
      <w:r w:rsidR="00625497">
        <w:rPr>
          <w:sz w:val="28"/>
          <w:szCs w:val="28"/>
        </w:rPr>
        <w:t xml:space="preserve"> 000,00 </w:t>
      </w:r>
      <w:r w:rsidRPr="00AA436A">
        <w:rPr>
          <w:sz w:val="28"/>
          <w:szCs w:val="28"/>
        </w:rPr>
        <w:t>рублей</w:t>
      </w:r>
      <w:r w:rsidR="007034A3">
        <w:rPr>
          <w:sz w:val="28"/>
          <w:szCs w:val="28"/>
        </w:rPr>
        <w:t xml:space="preserve">, </w:t>
      </w:r>
      <w:r w:rsidR="00A16399" w:rsidRPr="00AA436A">
        <w:rPr>
          <w:sz w:val="28"/>
          <w:szCs w:val="28"/>
        </w:rPr>
        <w:t>на</w:t>
      </w:r>
      <w:r w:rsidR="00A16399">
        <w:rPr>
          <w:sz w:val="28"/>
          <w:szCs w:val="28"/>
        </w:rPr>
        <w:t xml:space="preserve"> </w:t>
      </w:r>
      <w:r w:rsidR="00A16399">
        <w:rPr>
          <w:sz w:val="28"/>
          <w:szCs w:val="28"/>
        </w:rPr>
        <w:lastRenderedPageBreak/>
        <w:t>202</w:t>
      </w:r>
      <w:r w:rsidR="00494DC5">
        <w:rPr>
          <w:sz w:val="28"/>
          <w:szCs w:val="28"/>
        </w:rPr>
        <w:t>6</w:t>
      </w:r>
      <w:r w:rsidR="008B6258">
        <w:rPr>
          <w:sz w:val="28"/>
          <w:szCs w:val="28"/>
        </w:rPr>
        <w:t xml:space="preserve"> </w:t>
      </w:r>
      <w:r w:rsidRPr="00097FB7">
        <w:rPr>
          <w:sz w:val="28"/>
          <w:szCs w:val="28"/>
        </w:rPr>
        <w:t xml:space="preserve">год – </w:t>
      </w:r>
      <w:r w:rsidR="00494DC5">
        <w:rPr>
          <w:sz w:val="28"/>
          <w:szCs w:val="28"/>
        </w:rPr>
        <w:t xml:space="preserve">3 757 744,44 </w:t>
      </w:r>
      <w:r w:rsidRPr="00097FB7">
        <w:rPr>
          <w:sz w:val="28"/>
          <w:szCs w:val="28"/>
        </w:rPr>
        <w:t>рублей,</w:t>
      </w:r>
      <w:r w:rsidRPr="00097FB7">
        <w:rPr>
          <w:sz w:val="23"/>
          <w:szCs w:val="23"/>
        </w:rPr>
        <w:t> </w:t>
      </w:r>
      <w:r w:rsidRPr="00097FB7">
        <w:rPr>
          <w:sz w:val="28"/>
          <w:szCs w:val="28"/>
        </w:rPr>
        <w:t xml:space="preserve">в том числе межбюджетные трансферты районному бюджету в сумме </w:t>
      </w:r>
      <w:r w:rsidR="00625497">
        <w:rPr>
          <w:sz w:val="28"/>
          <w:szCs w:val="28"/>
        </w:rPr>
        <w:t xml:space="preserve">0,00 </w:t>
      </w:r>
      <w:r w:rsidR="00A16399">
        <w:rPr>
          <w:sz w:val="28"/>
          <w:szCs w:val="28"/>
        </w:rPr>
        <w:t>рублей, на 202</w:t>
      </w:r>
      <w:r w:rsidR="00494DC5">
        <w:rPr>
          <w:sz w:val="28"/>
          <w:szCs w:val="28"/>
        </w:rPr>
        <w:t>7</w:t>
      </w:r>
      <w:r w:rsidR="008B4930">
        <w:rPr>
          <w:sz w:val="28"/>
          <w:szCs w:val="28"/>
        </w:rPr>
        <w:t xml:space="preserve"> год </w:t>
      </w:r>
      <w:r w:rsidRPr="00097FB7">
        <w:rPr>
          <w:sz w:val="28"/>
          <w:szCs w:val="28"/>
        </w:rPr>
        <w:t>– </w:t>
      </w:r>
      <w:r w:rsidR="00494DC5">
        <w:rPr>
          <w:sz w:val="28"/>
          <w:szCs w:val="28"/>
        </w:rPr>
        <w:t xml:space="preserve">3 996 597,21 </w:t>
      </w:r>
      <w:r w:rsidRPr="00097FB7">
        <w:rPr>
          <w:sz w:val="28"/>
          <w:szCs w:val="28"/>
        </w:rPr>
        <w:t>рублей,</w:t>
      </w:r>
      <w:r w:rsidRPr="00097FB7">
        <w:rPr>
          <w:sz w:val="23"/>
          <w:szCs w:val="23"/>
        </w:rPr>
        <w:t> </w:t>
      </w:r>
      <w:r w:rsidRPr="00097FB7">
        <w:rPr>
          <w:sz w:val="28"/>
          <w:szCs w:val="28"/>
        </w:rPr>
        <w:t xml:space="preserve">в том числе межбюджетные трансферты районному бюджету в </w:t>
      </w:r>
      <w:r w:rsidRPr="00AA436A">
        <w:rPr>
          <w:sz w:val="28"/>
          <w:szCs w:val="28"/>
        </w:rPr>
        <w:t xml:space="preserve">сумме </w:t>
      </w:r>
      <w:r w:rsidR="00625497">
        <w:rPr>
          <w:sz w:val="28"/>
          <w:szCs w:val="28"/>
        </w:rPr>
        <w:t xml:space="preserve">0,00 </w:t>
      </w:r>
      <w:r w:rsidRPr="00AA436A">
        <w:rPr>
          <w:sz w:val="28"/>
          <w:szCs w:val="28"/>
        </w:rPr>
        <w:t>рублей</w:t>
      </w:r>
      <w:r w:rsidRPr="00097FB7">
        <w:rPr>
          <w:sz w:val="28"/>
          <w:szCs w:val="28"/>
        </w:rPr>
        <w:t>.</w:t>
      </w:r>
    </w:p>
    <w:p w:rsidR="00046598" w:rsidRPr="003D3AA1" w:rsidRDefault="00046598" w:rsidP="00494DC5">
      <w:pPr>
        <w:ind w:firstLine="709"/>
        <w:jc w:val="both"/>
        <w:rPr>
          <w:sz w:val="28"/>
          <w:szCs w:val="28"/>
        </w:rPr>
      </w:pPr>
      <w:r>
        <w:rPr>
          <w:sz w:val="28"/>
          <w:szCs w:val="28"/>
        </w:rPr>
        <w:t xml:space="preserve">Далее в пояснительной записке в целях сопоставимости данных расходы бюджета поселения </w:t>
      </w:r>
      <w:r w:rsidR="00253833">
        <w:rPr>
          <w:sz w:val="28"/>
          <w:szCs w:val="28"/>
        </w:rPr>
        <w:t>н</w:t>
      </w:r>
      <w:r w:rsidR="00A16399">
        <w:rPr>
          <w:sz w:val="28"/>
          <w:szCs w:val="28"/>
        </w:rPr>
        <w:t>а плановый период 202</w:t>
      </w:r>
      <w:r w:rsidR="008B6258">
        <w:rPr>
          <w:sz w:val="28"/>
          <w:szCs w:val="28"/>
        </w:rPr>
        <w:t>5</w:t>
      </w:r>
      <w:r w:rsidR="00A16399">
        <w:rPr>
          <w:sz w:val="28"/>
          <w:szCs w:val="28"/>
        </w:rPr>
        <w:t xml:space="preserve"> и 202</w:t>
      </w:r>
      <w:r w:rsidR="008B6258">
        <w:rPr>
          <w:sz w:val="28"/>
          <w:szCs w:val="28"/>
        </w:rPr>
        <w:t>6</w:t>
      </w:r>
      <w:r>
        <w:rPr>
          <w:sz w:val="28"/>
          <w:szCs w:val="28"/>
        </w:rPr>
        <w:t xml:space="preserve"> годов указаны без условно утвержденных расходов</w:t>
      </w:r>
      <w:r w:rsidR="00C83D53">
        <w:rPr>
          <w:sz w:val="28"/>
          <w:szCs w:val="28"/>
        </w:rPr>
        <w:t xml:space="preserve"> в размере </w:t>
      </w:r>
      <w:r w:rsidR="00494DC5">
        <w:rPr>
          <w:sz w:val="28"/>
          <w:szCs w:val="28"/>
        </w:rPr>
        <w:t xml:space="preserve">92 </w:t>
      </w:r>
      <w:r w:rsidR="00C83D53">
        <w:rPr>
          <w:sz w:val="28"/>
          <w:szCs w:val="28"/>
        </w:rPr>
        <w:t>000,00 рублей и 1</w:t>
      </w:r>
      <w:r w:rsidR="00494DC5">
        <w:rPr>
          <w:sz w:val="28"/>
          <w:szCs w:val="28"/>
        </w:rPr>
        <w:t>94</w:t>
      </w:r>
      <w:r w:rsidR="008B6258">
        <w:rPr>
          <w:sz w:val="28"/>
          <w:szCs w:val="28"/>
        </w:rPr>
        <w:t xml:space="preserve"> </w:t>
      </w:r>
      <w:r w:rsidR="00C83D53">
        <w:rPr>
          <w:sz w:val="28"/>
          <w:szCs w:val="28"/>
        </w:rPr>
        <w:t>000,00 рублей соответственно</w:t>
      </w:r>
      <w:r>
        <w:rPr>
          <w:sz w:val="28"/>
          <w:szCs w:val="28"/>
        </w:rPr>
        <w:t>.</w:t>
      </w:r>
    </w:p>
    <w:p w:rsidR="006D1BCB" w:rsidRDefault="00367AA9" w:rsidP="00494DC5">
      <w:pPr>
        <w:ind w:right="-6" w:firstLine="709"/>
        <w:jc w:val="both"/>
      </w:pPr>
      <w:r w:rsidRPr="003D3AA1">
        <w:rPr>
          <w:sz w:val="28"/>
          <w:szCs w:val="28"/>
        </w:rPr>
        <w:t xml:space="preserve">Структура расходов </w:t>
      </w:r>
      <w:r w:rsidR="005B0789" w:rsidRPr="003D3AA1">
        <w:rPr>
          <w:sz w:val="28"/>
          <w:szCs w:val="28"/>
        </w:rPr>
        <w:t>бюджета</w:t>
      </w:r>
      <w:r w:rsidRPr="003D3AA1">
        <w:rPr>
          <w:sz w:val="28"/>
          <w:szCs w:val="28"/>
        </w:rPr>
        <w:t xml:space="preserve"> поселения</w:t>
      </w:r>
      <w:r w:rsidR="005B0789" w:rsidRPr="003D3AA1">
        <w:rPr>
          <w:sz w:val="28"/>
          <w:szCs w:val="28"/>
        </w:rPr>
        <w:t xml:space="preserve"> в разрезе разделов классификации расходов бюджетов характеризуется </w:t>
      </w:r>
      <w:r w:rsidR="005F2105" w:rsidRPr="003D3AA1">
        <w:rPr>
          <w:sz w:val="28"/>
          <w:szCs w:val="28"/>
        </w:rPr>
        <w:t>д</w:t>
      </w:r>
      <w:r w:rsidR="005B0789" w:rsidRPr="003D3AA1">
        <w:rPr>
          <w:sz w:val="28"/>
          <w:szCs w:val="28"/>
        </w:rPr>
        <w:t>анными</w:t>
      </w:r>
      <w:r w:rsidR="005F2105" w:rsidRPr="003D3AA1">
        <w:rPr>
          <w:sz w:val="28"/>
          <w:szCs w:val="28"/>
        </w:rPr>
        <w:t xml:space="preserve">, отраженными </w:t>
      </w:r>
      <w:r w:rsidR="0021666C">
        <w:rPr>
          <w:sz w:val="28"/>
          <w:szCs w:val="28"/>
        </w:rPr>
        <w:t>в таблицах</w:t>
      </w:r>
      <w:r w:rsidR="00FF4020" w:rsidRPr="003D3AA1">
        <w:rPr>
          <w:sz w:val="28"/>
          <w:szCs w:val="28"/>
        </w:rPr>
        <w:t xml:space="preserve"> </w:t>
      </w:r>
      <w:r w:rsidR="00FF4020" w:rsidRPr="00AE113B">
        <w:rPr>
          <w:sz w:val="28"/>
          <w:szCs w:val="28"/>
        </w:rPr>
        <w:t xml:space="preserve">№ </w:t>
      </w:r>
      <w:r w:rsidR="00046598">
        <w:rPr>
          <w:sz w:val="28"/>
          <w:szCs w:val="28"/>
        </w:rPr>
        <w:t xml:space="preserve">3 и </w:t>
      </w:r>
      <w:r w:rsidR="006F568E">
        <w:rPr>
          <w:sz w:val="28"/>
          <w:szCs w:val="28"/>
        </w:rPr>
        <w:t xml:space="preserve">   </w:t>
      </w:r>
      <w:r w:rsidR="00831812">
        <w:rPr>
          <w:sz w:val="28"/>
          <w:szCs w:val="28"/>
        </w:rPr>
        <w:t xml:space="preserve">№ </w:t>
      </w:r>
      <w:r w:rsidR="00046598">
        <w:rPr>
          <w:sz w:val="28"/>
          <w:szCs w:val="28"/>
        </w:rPr>
        <w:t>4</w:t>
      </w:r>
      <w:r w:rsidR="005F2105" w:rsidRPr="00AE113B">
        <w:t>.</w:t>
      </w:r>
    </w:p>
    <w:p w:rsidR="008B6258" w:rsidRDefault="008B6258" w:rsidP="007D252F">
      <w:pPr>
        <w:autoSpaceDE w:val="0"/>
        <w:autoSpaceDN w:val="0"/>
        <w:adjustRightInd w:val="0"/>
        <w:ind w:firstLine="709"/>
        <w:jc w:val="right"/>
        <w:rPr>
          <w:sz w:val="28"/>
          <w:szCs w:val="28"/>
        </w:rPr>
      </w:pPr>
    </w:p>
    <w:p w:rsidR="005B0789" w:rsidRPr="003D3AA1" w:rsidRDefault="00046598" w:rsidP="007D252F">
      <w:pPr>
        <w:autoSpaceDE w:val="0"/>
        <w:autoSpaceDN w:val="0"/>
        <w:adjustRightInd w:val="0"/>
        <w:ind w:firstLine="709"/>
        <w:jc w:val="right"/>
        <w:rPr>
          <w:sz w:val="28"/>
          <w:szCs w:val="28"/>
        </w:rPr>
      </w:pPr>
      <w:r>
        <w:rPr>
          <w:sz w:val="28"/>
          <w:szCs w:val="28"/>
        </w:rPr>
        <w:t>Таблица № 3</w:t>
      </w:r>
    </w:p>
    <w:p w:rsidR="00891362" w:rsidRPr="003D3AA1" w:rsidRDefault="00891362" w:rsidP="00A13129">
      <w:pPr>
        <w:autoSpaceDE w:val="0"/>
        <w:autoSpaceDN w:val="0"/>
        <w:adjustRightInd w:val="0"/>
        <w:spacing w:line="180" w:lineRule="exact"/>
        <w:ind w:firstLine="709"/>
        <w:jc w:val="right"/>
        <w:rPr>
          <w:sz w:val="28"/>
          <w:szCs w:val="28"/>
        </w:rPr>
      </w:pPr>
    </w:p>
    <w:p w:rsidR="002C68D7" w:rsidRDefault="00820754" w:rsidP="007D252F">
      <w:pPr>
        <w:pStyle w:val="a5"/>
        <w:ind w:firstLine="567"/>
        <w:jc w:val="center"/>
        <w:rPr>
          <w:szCs w:val="28"/>
        </w:rPr>
      </w:pPr>
      <w:r w:rsidRPr="003D3AA1">
        <w:rPr>
          <w:szCs w:val="28"/>
        </w:rPr>
        <w:t>Структура расходов бюджета поселения в разрезе</w:t>
      </w:r>
      <w:r w:rsidR="002C68D7">
        <w:rPr>
          <w:szCs w:val="28"/>
        </w:rPr>
        <w:t xml:space="preserve"> </w:t>
      </w:r>
      <w:r w:rsidRPr="003D3AA1">
        <w:rPr>
          <w:szCs w:val="28"/>
        </w:rPr>
        <w:t xml:space="preserve">разделов </w:t>
      </w:r>
    </w:p>
    <w:p w:rsidR="003A6859" w:rsidRPr="003D3AA1" w:rsidRDefault="00820754" w:rsidP="007D252F">
      <w:pPr>
        <w:pStyle w:val="a5"/>
        <w:ind w:firstLine="567"/>
        <w:jc w:val="center"/>
        <w:rPr>
          <w:szCs w:val="28"/>
        </w:rPr>
      </w:pPr>
      <w:r w:rsidRPr="003D3AA1">
        <w:rPr>
          <w:szCs w:val="28"/>
        </w:rPr>
        <w:t>классификации расходов</w:t>
      </w:r>
      <w:r w:rsidR="002C68D7">
        <w:rPr>
          <w:szCs w:val="28"/>
        </w:rPr>
        <w:t xml:space="preserve"> </w:t>
      </w:r>
      <w:r w:rsidR="00857324">
        <w:rPr>
          <w:szCs w:val="28"/>
        </w:rPr>
        <w:t>бюджетов на 20</w:t>
      </w:r>
      <w:r w:rsidR="00494DC5">
        <w:rPr>
          <w:szCs w:val="28"/>
        </w:rPr>
        <w:t>24</w:t>
      </w:r>
      <w:r w:rsidR="00C32880" w:rsidRPr="003D3AA1">
        <w:rPr>
          <w:szCs w:val="28"/>
        </w:rPr>
        <w:t xml:space="preserve"> – 20</w:t>
      </w:r>
      <w:r w:rsidR="00D5280E">
        <w:rPr>
          <w:szCs w:val="28"/>
        </w:rPr>
        <w:t>2</w:t>
      </w:r>
      <w:r w:rsidR="00494DC5">
        <w:rPr>
          <w:szCs w:val="28"/>
        </w:rPr>
        <w:t>5</w:t>
      </w:r>
      <w:r w:rsidRPr="003D3AA1">
        <w:rPr>
          <w:szCs w:val="28"/>
        </w:rPr>
        <w:t xml:space="preserve"> годы</w:t>
      </w:r>
    </w:p>
    <w:p w:rsidR="00820754" w:rsidRPr="003D3AA1" w:rsidRDefault="00820754" w:rsidP="00A13129">
      <w:pPr>
        <w:pStyle w:val="a5"/>
        <w:spacing w:line="180" w:lineRule="exact"/>
        <w:ind w:firstLine="567"/>
        <w:jc w:val="center"/>
        <w:rPr>
          <w:szCs w:val="28"/>
        </w:rPr>
      </w:pPr>
    </w:p>
    <w:tbl>
      <w:tblPr>
        <w:tblW w:w="102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6"/>
        <w:gridCol w:w="1967"/>
        <w:gridCol w:w="1293"/>
        <w:gridCol w:w="1980"/>
        <w:gridCol w:w="1370"/>
      </w:tblGrid>
      <w:tr w:rsidR="001F6558" w:rsidRPr="003D3AA1">
        <w:trPr>
          <w:trHeight w:val="376"/>
          <w:tblHeader/>
        </w:trPr>
        <w:tc>
          <w:tcPr>
            <w:tcW w:w="3686" w:type="dxa"/>
            <w:vMerge w:val="restart"/>
            <w:shd w:val="clear" w:color="auto" w:fill="auto"/>
            <w:vAlign w:val="center"/>
          </w:tcPr>
          <w:p w:rsidR="001F6558" w:rsidRPr="003D3AA1" w:rsidRDefault="001F6558" w:rsidP="007D252F">
            <w:pPr>
              <w:autoSpaceDE w:val="0"/>
              <w:autoSpaceDN w:val="0"/>
              <w:adjustRightInd w:val="0"/>
              <w:jc w:val="center"/>
              <w:outlineLvl w:val="1"/>
              <w:rPr>
                <w:sz w:val="28"/>
                <w:szCs w:val="28"/>
              </w:rPr>
            </w:pPr>
            <w:r w:rsidRPr="003D3AA1">
              <w:rPr>
                <w:sz w:val="28"/>
                <w:szCs w:val="28"/>
              </w:rPr>
              <w:t>Наименование</w:t>
            </w:r>
          </w:p>
          <w:p w:rsidR="001F6558" w:rsidRPr="003D3AA1" w:rsidRDefault="001F6558" w:rsidP="007D252F">
            <w:pPr>
              <w:autoSpaceDE w:val="0"/>
              <w:autoSpaceDN w:val="0"/>
              <w:adjustRightInd w:val="0"/>
              <w:jc w:val="center"/>
              <w:outlineLvl w:val="1"/>
              <w:rPr>
                <w:sz w:val="28"/>
                <w:szCs w:val="28"/>
              </w:rPr>
            </w:pPr>
            <w:r w:rsidRPr="003D3AA1">
              <w:rPr>
                <w:sz w:val="28"/>
                <w:szCs w:val="28"/>
              </w:rPr>
              <w:t>показателя</w:t>
            </w:r>
          </w:p>
        </w:tc>
        <w:tc>
          <w:tcPr>
            <w:tcW w:w="3260" w:type="dxa"/>
            <w:gridSpan w:val="2"/>
            <w:shd w:val="clear" w:color="auto" w:fill="auto"/>
            <w:vAlign w:val="center"/>
          </w:tcPr>
          <w:p w:rsidR="001F6558" w:rsidRPr="003D3AA1" w:rsidRDefault="00A16399" w:rsidP="00A74CFA">
            <w:pPr>
              <w:autoSpaceDE w:val="0"/>
              <w:autoSpaceDN w:val="0"/>
              <w:adjustRightInd w:val="0"/>
              <w:jc w:val="center"/>
              <w:outlineLvl w:val="1"/>
              <w:rPr>
                <w:sz w:val="28"/>
                <w:szCs w:val="28"/>
              </w:rPr>
            </w:pPr>
            <w:r>
              <w:rPr>
                <w:sz w:val="28"/>
                <w:szCs w:val="28"/>
              </w:rPr>
              <w:t>20</w:t>
            </w:r>
            <w:r w:rsidR="00494DC5">
              <w:rPr>
                <w:sz w:val="28"/>
                <w:szCs w:val="28"/>
              </w:rPr>
              <w:t>24</w:t>
            </w:r>
            <w:r w:rsidR="001F6558" w:rsidRPr="003D3AA1">
              <w:rPr>
                <w:sz w:val="28"/>
                <w:szCs w:val="28"/>
              </w:rPr>
              <w:t xml:space="preserve"> год *</w:t>
            </w:r>
          </w:p>
        </w:tc>
        <w:tc>
          <w:tcPr>
            <w:tcW w:w="3350" w:type="dxa"/>
            <w:gridSpan w:val="2"/>
            <w:shd w:val="clear" w:color="auto" w:fill="auto"/>
            <w:vAlign w:val="center"/>
          </w:tcPr>
          <w:p w:rsidR="001F6558" w:rsidRPr="003D3AA1" w:rsidRDefault="00A16399" w:rsidP="00A74CFA">
            <w:pPr>
              <w:autoSpaceDE w:val="0"/>
              <w:autoSpaceDN w:val="0"/>
              <w:adjustRightInd w:val="0"/>
              <w:jc w:val="center"/>
              <w:outlineLvl w:val="1"/>
              <w:rPr>
                <w:sz w:val="28"/>
                <w:szCs w:val="28"/>
              </w:rPr>
            </w:pPr>
            <w:r>
              <w:rPr>
                <w:sz w:val="28"/>
                <w:szCs w:val="28"/>
              </w:rPr>
              <w:t>20</w:t>
            </w:r>
            <w:r w:rsidR="00D5280E">
              <w:rPr>
                <w:sz w:val="28"/>
                <w:szCs w:val="28"/>
              </w:rPr>
              <w:t>2</w:t>
            </w:r>
            <w:r w:rsidR="00494DC5">
              <w:rPr>
                <w:sz w:val="28"/>
                <w:szCs w:val="28"/>
              </w:rPr>
              <w:t>5</w:t>
            </w:r>
            <w:r w:rsidR="001F6558" w:rsidRPr="003D3AA1">
              <w:rPr>
                <w:sz w:val="28"/>
                <w:szCs w:val="28"/>
              </w:rPr>
              <w:t xml:space="preserve"> год</w:t>
            </w:r>
          </w:p>
        </w:tc>
      </w:tr>
      <w:tr w:rsidR="001F6558" w:rsidRPr="003D3AA1">
        <w:trPr>
          <w:trHeight w:val="720"/>
          <w:tblHeader/>
        </w:trPr>
        <w:tc>
          <w:tcPr>
            <w:tcW w:w="3686" w:type="dxa"/>
            <w:vMerge/>
            <w:shd w:val="clear" w:color="auto" w:fill="auto"/>
          </w:tcPr>
          <w:p w:rsidR="001F6558" w:rsidRPr="003D3AA1" w:rsidRDefault="001F6558" w:rsidP="007D252F">
            <w:pPr>
              <w:pStyle w:val="a5"/>
              <w:ind w:firstLine="567"/>
              <w:jc w:val="center"/>
              <w:rPr>
                <w:szCs w:val="28"/>
              </w:rPr>
            </w:pPr>
          </w:p>
        </w:tc>
        <w:tc>
          <w:tcPr>
            <w:tcW w:w="1967" w:type="dxa"/>
            <w:shd w:val="clear" w:color="auto" w:fill="auto"/>
            <w:vAlign w:val="center"/>
          </w:tcPr>
          <w:p w:rsidR="001F6558" w:rsidRPr="003D3AA1" w:rsidRDefault="001F6558" w:rsidP="007D252F">
            <w:pPr>
              <w:autoSpaceDE w:val="0"/>
              <w:autoSpaceDN w:val="0"/>
              <w:adjustRightInd w:val="0"/>
              <w:jc w:val="center"/>
              <w:outlineLvl w:val="1"/>
              <w:rPr>
                <w:sz w:val="28"/>
                <w:szCs w:val="28"/>
              </w:rPr>
            </w:pPr>
            <w:r w:rsidRPr="003D3AA1">
              <w:rPr>
                <w:bCs/>
                <w:sz w:val="28"/>
                <w:szCs w:val="28"/>
              </w:rPr>
              <w:t>Объем расходов, рублей</w:t>
            </w:r>
          </w:p>
        </w:tc>
        <w:tc>
          <w:tcPr>
            <w:tcW w:w="1293" w:type="dxa"/>
            <w:shd w:val="clear" w:color="auto" w:fill="auto"/>
            <w:vAlign w:val="center"/>
          </w:tcPr>
          <w:p w:rsidR="001F6558" w:rsidRPr="003D3AA1" w:rsidRDefault="001F6558" w:rsidP="007D252F">
            <w:pPr>
              <w:autoSpaceDE w:val="0"/>
              <w:autoSpaceDN w:val="0"/>
              <w:adjustRightInd w:val="0"/>
              <w:jc w:val="center"/>
              <w:outlineLvl w:val="1"/>
              <w:rPr>
                <w:sz w:val="28"/>
                <w:szCs w:val="28"/>
              </w:rPr>
            </w:pPr>
            <w:r w:rsidRPr="003D3AA1">
              <w:rPr>
                <w:sz w:val="28"/>
                <w:szCs w:val="28"/>
              </w:rPr>
              <w:t>Доля в общем объеме расхо-дов, про-центов</w:t>
            </w:r>
          </w:p>
        </w:tc>
        <w:tc>
          <w:tcPr>
            <w:tcW w:w="1980" w:type="dxa"/>
            <w:shd w:val="clear" w:color="auto" w:fill="auto"/>
            <w:vAlign w:val="center"/>
          </w:tcPr>
          <w:p w:rsidR="001F6558" w:rsidRPr="003D3AA1" w:rsidRDefault="001F6558" w:rsidP="007D252F">
            <w:pPr>
              <w:autoSpaceDE w:val="0"/>
              <w:autoSpaceDN w:val="0"/>
              <w:adjustRightInd w:val="0"/>
              <w:jc w:val="center"/>
              <w:outlineLvl w:val="1"/>
              <w:rPr>
                <w:sz w:val="28"/>
                <w:szCs w:val="28"/>
              </w:rPr>
            </w:pPr>
            <w:r w:rsidRPr="003D3AA1">
              <w:rPr>
                <w:bCs/>
                <w:sz w:val="28"/>
                <w:szCs w:val="28"/>
              </w:rPr>
              <w:t>Объем расходов, рублей</w:t>
            </w:r>
          </w:p>
        </w:tc>
        <w:tc>
          <w:tcPr>
            <w:tcW w:w="1370" w:type="dxa"/>
            <w:shd w:val="clear" w:color="auto" w:fill="auto"/>
            <w:vAlign w:val="center"/>
          </w:tcPr>
          <w:p w:rsidR="008B3B58" w:rsidRPr="003D3AA1" w:rsidRDefault="001F6558" w:rsidP="007D252F">
            <w:pPr>
              <w:autoSpaceDE w:val="0"/>
              <w:autoSpaceDN w:val="0"/>
              <w:adjustRightInd w:val="0"/>
              <w:jc w:val="center"/>
              <w:outlineLvl w:val="1"/>
              <w:rPr>
                <w:sz w:val="28"/>
                <w:szCs w:val="28"/>
              </w:rPr>
            </w:pPr>
            <w:r w:rsidRPr="003D3AA1">
              <w:rPr>
                <w:sz w:val="28"/>
                <w:szCs w:val="28"/>
              </w:rPr>
              <w:t xml:space="preserve">Доля в общем объеме расхо-дов, </w:t>
            </w:r>
          </w:p>
          <w:p w:rsidR="001F6558" w:rsidRPr="003D3AA1" w:rsidRDefault="001F6558" w:rsidP="007D252F">
            <w:pPr>
              <w:autoSpaceDE w:val="0"/>
              <w:autoSpaceDN w:val="0"/>
              <w:adjustRightInd w:val="0"/>
              <w:jc w:val="center"/>
              <w:outlineLvl w:val="1"/>
              <w:rPr>
                <w:sz w:val="28"/>
                <w:szCs w:val="28"/>
              </w:rPr>
            </w:pPr>
            <w:r w:rsidRPr="003D3AA1">
              <w:rPr>
                <w:sz w:val="28"/>
                <w:szCs w:val="28"/>
              </w:rPr>
              <w:t>про-центов</w:t>
            </w:r>
          </w:p>
        </w:tc>
      </w:tr>
      <w:tr w:rsidR="00820754" w:rsidRPr="003D3AA1" w:rsidTr="009B344B">
        <w:trPr>
          <w:trHeight w:val="352"/>
        </w:trPr>
        <w:tc>
          <w:tcPr>
            <w:tcW w:w="3686" w:type="dxa"/>
            <w:shd w:val="clear" w:color="auto" w:fill="auto"/>
            <w:vAlign w:val="center"/>
          </w:tcPr>
          <w:p w:rsidR="00820754" w:rsidRPr="003D3AA1" w:rsidRDefault="00820754" w:rsidP="009B344B">
            <w:pPr>
              <w:autoSpaceDE w:val="0"/>
              <w:autoSpaceDN w:val="0"/>
              <w:adjustRightInd w:val="0"/>
              <w:ind w:left="34"/>
              <w:outlineLvl w:val="1"/>
              <w:rPr>
                <w:sz w:val="28"/>
                <w:szCs w:val="28"/>
              </w:rPr>
            </w:pPr>
            <w:r w:rsidRPr="003D3AA1">
              <w:rPr>
                <w:sz w:val="28"/>
                <w:szCs w:val="28"/>
              </w:rPr>
              <w:t>Расходы, всего</w:t>
            </w:r>
          </w:p>
        </w:tc>
        <w:tc>
          <w:tcPr>
            <w:tcW w:w="1967" w:type="dxa"/>
            <w:shd w:val="clear" w:color="auto" w:fill="auto"/>
            <w:vAlign w:val="center"/>
          </w:tcPr>
          <w:p w:rsidR="00820754" w:rsidRPr="003D3AA1" w:rsidRDefault="00085D88" w:rsidP="001C5F17">
            <w:pPr>
              <w:jc w:val="center"/>
              <w:rPr>
                <w:sz w:val="28"/>
                <w:szCs w:val="28"/>
              </w:rPr>
            </w:pPr>
            <w:r w:rsidRPr="00085D88">
              <w:rPr>
                <w:sz w:val="28"/>
                <w:szCs w:val="28"/>
              </w:rPr>
              <w:t>10</w:t>
            </w:r>
            <w:r>
              <w:rPr>
                <w:sz w:val="28"/>
                <w:szCs w:val="28"/>
              </w:rPr>
              <w:t> </w:t>
            </w:r>
            <w:r w:rsidRPr="00085D88">
              <w:rPr>
                <w:sz w:val="28"/>
                <w:szCs w:val="28"/>
              </w:rPr>
              <w:t>420</w:t>
            </w:r>
            <w:r>
              <w:rPr>
                <w:sz w:val="28"/>
                <w:szCs w:val="28"/>
              </w:rPr>
              <w:t xml:space="preserve"> </w:t>
            </w:r>
            <w:r w:rsidRPr="00085D88">
              <w:rPr>
                <w:sz w:val="28"/>
                <w:szCs w:val="28"/>
              </w:rPr>
              <w:t>699,29</w:t>
            </w:r>
          </w:p>
        </w:tc>
        <w:tc>
          <w:tcPr>
            <w:tcW w:w="1293" w:type="dxa"/>
            <w:shd w:val="clear" w:color="auto" w:fill="auto"/>
            <w:vAlign w:val="center"/>
          </w:tcPr>
          <w:p w:rsidR="00820754" w:rsidRPr="003D3AA1" w:rsidRDefault="008C1C0A" w:rsidP="007D252F">
            <w:pPr>
              <w:jc w:val="center"/>
              <w:rPr>
                <w:sz w:val="28"/>
                <w:szCs w:val="28"/>
              </w:rPr>
            </w:pPr>
            <w:r>
              <w:rPr>
                <w:sz w:val="28"/>
                <w:szCs w:val="28"/>
              </w:rPr>
              <w:t>100,0</w:t>
            </w:r>
          </w:p>
        </w:tc>
        <w:tc>
          <w:tcPr>
            <w:tcW w:w="1980" w:type="dxa"/>
            <w:shd w:val="clear" w:color="auto" w:fill="auto"/>
            <w:vAlign w:val="center"/>
          </w:tcPr>
          <w:p w:rsidR="00820754" w:rsidRPr="003D3AA1" w:rsidRDefault="00085D88" w:rsidP="009B344B">
            <w:pPr>
              <w:jc w:val="center"/>
              <w:rPr>
                <w:sz w:val="28"/>
                <w:szCs w:val="28"/>
              </w:rPr>
            </w:pPr>
            <w:r w:rsidRPr="00085D88">
              <w:rPr>
                <w:sz w:val="28"/>
                <w:szCs w:val="28"/>
              </w:rPr>
              <w:t>4</w:t>
            </w:r>
            <w:r>
              <w:rPr>
                <w:sz w:val="28"/>
                <w:szCs w:val="28"/>
              </w:rPr>
              <w:t> </w:t>
            </w:r>
            <w:r w:rsidRPr="00085D88">
              <w:rPr>
                <w:sz w:val="28"/>
                <w:szCs w:val="28"/>
              </w:rPr>
              <w:t>154</w:t>
            </w:r>
            <w:r>
              <w:rPr>
                <w:sz w:val="28"/>
                <w:szCs w:val="28"/>
              </w:rPr>
              <w:t xml:space="preserve"> </w:t>
            </w:r>
            <w:r w:rsidRPr="00085D88">
              <w:rPr>
                <w:sz w:val="28"/>
                <w:szCs w:val="28"/>
              </w:rPr>
              <w:t>665,95</w:t>
            </w:r>
          </w:p>
        </w:tc>
        <w:tc>
          <w:tcPr>
            <w:tcW w:w="1370" w:type="dxa"/>
            <w:shd w:val="clear" w:color="auto" w:fill="auto"/>
            <w:vAlign w:val="center"/>
          </w:tcPr>
          <w:p w:rsidR="00820754" w:rsidRPr="003D3AA1" w:rsidRDefault="00317377" w:rsidP="007D252F">
            <w:pPr>
              <w:autoSpaceDE w:val="0"/>
              <w:autoSpaceDN w:val="0"/>
              <w:adjustRightInd w:val="0"/>
              <w:jc w:val="center"/>
              <w:outlineLvl w:val="1"/>
              <w:rPr>
                <w:sz w:val="28"/>
                <w:szCs w:val="28"/>
              </w:rPr>
            </w:pPr>
            <w:r>
              <w:rPr>
                <w:sz w:val="28"/>
                <w:szCs w:val="28"/>
              </w:rPr>
              <w:t>100,0</w:t>
            </w:r>
          </w:p>
        </w:tc>
      </w:tr>
      <w:tr w:rsidR="00820754" w:rsidRPr="003D3AA1" w:rsidTr="009B344B">
        <w:trPr>
          <w:trHeight w:val="505"/>
        </w:trPr>
        <w:tc>
          <w:tcPr>
            <w:tcW w:w="3686" w:type="dxa"/>
            <w:shd w:val="clear" w:color="auto" w:fill="auto"/>
            <w:vAlign w:val="center"/>
          </w:tcPr>
          <w:p w:rsidR="00820754" w:rsidRPr="003D3AA1" w:rsidRDefault="00820754" w:rsidP="009B344B">
            <w:pPr>
              <w:autoSpaceDE w:val="0"/>
              <w:autoSpaceDN w:val="0"/>
              <w:adjustRightInd w:val="0"/>
              <w:ind w:left="34"/>
              <w:outlineLvl w:val="1"/>
              <w:rPr>
                <w:sz w:val="28"/>
                <w:szCs w:val="28"/>
              </w:rPr>
            </w:pPr>
            <w:r w:rsidRPr="003D3AA1">
              <w:rPr>
                <w:sz w:val="28"/>
                <w:szCs w:val="28"/>
              </w:rPr>
              <w:t>Общегосударственные вопросы</w:t>
            </w:r>
          </w:p>
        </w:tc>
        <w:tc>
          <w:tcPr>
            <w:tcW w:w="1967" w:type="dxa"/>
            <w:shd w:val="clear" w:color="auto" w:fill="auto"/>
            <w:vAlign w:val="center"/>
          </w:tcPr>
          <w:p w:rsidR="00820754" w:rsidRPr="003D3AA1" w:rsidRDefault="00085D88" w:rsidP="0017484D">
            <w:pPr>
              <w:jc w:val="center"/>
              <w:rPr>
                <w:sz w:val="28"/>
                <w:szCs w:val="28"/>
              </w:rPr>
            </w:pPr>
            <w:r w:rsidRPr="00085D88">
              <w:rPr>
                <w:sz w:val="28"/>
                <w:szCs w:val="28"/>
              </w:rPr>
              <w:t>2</w:t>
            </w:r>
            <w:r>
              <w:rPr>
                <w:sz w:val="28"/>
                <w:szCs w:val="28"/>
              </w:rPr>
              <w:t> </w:t>
            </w:r>
            <w:r w:rsidRPr="00085D88">
              <w:rPr>
                <w:sz w:val="28"/>
                <w:szCs w:val="28"/>
              </w:rPr>
              <w:t>776</w:t>
            </w:r>
            <w:r>
              <w:rPr>
                <w:sz w:val="28"/>
                <w:szCs w:val="28"/>
              </w:rPr>
              <w:t xml:space="preserve"> </w:t>
            </w:r>
            <w:r w:rsidRPr="00085D88">
              <w:rPr>
                <w:sz w:val="28"/>
                <w:szCs w:val="28"/>
              </w:rPr>
              <w:t>546,69</w:t>
            </w:r>
          </w:p>
        </w:tc>
        <w:tc>
          <w:tcPr>
            <w:tcW w:w="1293" w:type="dxa"/>
            <w:shd w:val="clear" w:color="auto" w:fill="auto"/>
            <w:vAlign w:val="center"/>
          </w:tcPr>
          <w:p w:rsidR="00820754" w:rsidRPr="003D3AA1" w:rsidRDefault="00402C48" w:rsidP="007D252F">
            <w:pPr>
              <w:jc w:val="center"/>
              <w:rPr>
                <w:sz w:val="28"/>
                <w:szCs w:val="28"/>
              </w:rPr>
            </w:pPr>
            <w:r>
              <w:rPr>
                <w:sz w:val="28"/>
                <w:szCs w:val="28"/>
              </w:rPr>
              <w:t>26,6</w:t>
            </w:r>
          </w:p>
        </w:tc>
        <w:tc>
          <w:tcPr>
            <w:tcW w:w="1980" w:type="dxa"/>
            <w:shd w:val="clear" w:color="auto" w:fill="auto"/>
            <w:vAlign w:val="center"/>
          </w:tcPr>
          <w:p w:rsidR="00820754" w:rsidRPr="003D3AA1" w:rsidRDefault="00085D88" w:rsidP="00201BC1">
            <w:pPr>
              <w:jc w:val="center"/>
              <w:rPr>
                <w:sz w:val="28"/>
                <w:szCs w:val="28"/>
              </w:rPr>
            </w:pPr>
            <w:r w:rsidRPr="00085D88">
              <w:rPr>
                <w:sz w:val="28"/>
                <w:szCs w:val="28"/>
              </w:rPr>
              <w:t>2</w:t>
            </w:r>
            <w:r>
              <w:rPr>
                <w:sz w:val="28"/>
                <w:szCs w:val="28"/>
              </w:rPr>
              <w:t> </w:t>
            </w:r>
            <w:r w:rsidRPr="00085D88">
              <w:rPr>
                <w:sz w:val="28"/>
                <w:szCs w:val="28"/>
              </w:rPr>
              <w:t>383</w:t>
            </w:r>
            <w:r>
              <w:rPr>
                <w:sz w:val="28"/>
                <w:szCs w:val="28"/>
              </w:rPr>
              <w:t xml:space="preserve"> </w:t>
            </w:r>
            <w:r w:rsidRPr="00085D88">
              <w:rPr>
                <w:sz w:val="28"/>
                <w:szCs w:val="28"/>
              </w:rPr>
              <w:t>392,24</w:t>
            </w:r>
          </w:p>
        </w:tc>
        <w:tc>
          <w:tcPr>
            <w:tcW w:w="1370" w:type="dxa"/>
            <w:shd w:val="clear" w:color="auto" w:fill="auto"/>
            <w:vAlign w:val="center"/>
          </w:tcPr>
          <w:p w:rsidR="00820754" w:rsidRPr="003D3AA1" w:rsidRDefault="00402C48" w:rsidP="007D252F">
            <w:pPr>
              <w:autoSpaceDE w:val="0"/>
              <w:autoSpaceDN w:val="0"/>
              <w:adjustRightInd w:val="0"/>
              <w:jc w:val="center"/>
              <w:outlineLvl w:val="1"/>
              <w:rPr>
                <w:sz w:val="28"/>
                <w:szCs w:val="28"/>
              </w:rPr>
            </w:pPr>
            <w:r>
              <w:rPr>
                <w:sz w:val="28"/>
                <w:szCs w:val="28"/>
              </w:rPr>
              <w:t>57,4</w:t>
            </w:r>
          </w:p>
        </w:tc>
      </w:tr>
      <w:tr w:rsidR="00197809" w:rsidRPr="003D3AA1" w:rsidTr="009B344B">
        <w:trPr>
          <w:trHeight w:val="312"/>
        </w:trPr>
        <w:tc>
          <w:tcPr>
            <w:tcW w:w="3686" w:type="dxa"/>
            <w:shd w:val="clear" w:color="auto" w:fill="auto"/>
            <w:vAlign w:val="center"/>
          </w:tcPr>
          <w:p w:rsidR="00197809" w:rsidRPr="003D3AA1" w:rsidRDefault="00197809" w:rsidP="009B344B">
            <w:pPr>
              <w:ind w:left="34"/>
              <w:rPr>
                <w:bCs/>
                <w:sz w:val="28"/>
                <w:szCs w:val="28"/>
              </w:rPr>
            </w:pPr>
            <w:r w:rsidRPr="003D3AA1">
              <w:rPr>
                <w:bCs/>
                <w:sz w:val="28"/>
                <w:szCs w:val="28"/>
              </w:rPr>
              <w:t>Национальная оборона</w:t>
            </w:r>
          </w:p>
        </w:tc>
        <w:tc>
          <w:tcPr>
            <w:tcW w:w="1967" w:type="dxa"/>
            <w:shd w:val="clear" w:color="auto" w:fill="auto"/>
            <w:vAlign w:val="center"/>
          </w:tcPr>
          <w:p w:rsidR="00197809" w:rsidRPr="003D3AA1" w:rsidRDefault="00085D88" w:rsidP="00A74CFA">
            <w:pPr>
              <w:jc w:val="center"/>
              <w:rPr>
                <w:sz w:val="28"/>
                <w:szCs w:val="28"/>
              </w:rPr>
            </w:pPr>
            <w:r w:rsidRPr="00085D88">
              <w:rPr>
                <w:sz w:val="28"/>
                <w:szCs w:val="28"/>
              </w:rPr>
              <w:t>119</w:t>
            </w:r>
            <w:r>
              <w:rPr>
                <w:sz w:val="28"/>
                <w:szCs w:val="28"/>
              </w:rPr>
              <w:t xml:space="preserve"> </w:t>
            </w:r>
            <w:r w:rsidRPr="00085D88">
              <w:rPr>
                <w:sz w:val="28"/>
                <w:szCs w:val="28"/>
              </w:rPr>
              <w:t>390</w:t>
            </w:r>
            <w:r>
              <w:rPr>
                <w:sz w:val="28"/>
                <w:szCs w:val="28"/>
              </w:rPr>
              <w:t>,00</w:t>
            </w:r>
          </w:p>
        </w:tc>
        <w:tc>
          <w:tcPr>
            <w:tcW w:w="1293" w:type="dxa"/>
            <w:shd w:val="clear" w:color="auto" w:fill="auto"/>
            <w:vAlign w:val="center"/>
          </w:tcPr>
          <w:p w:rsidR="00197809" w:rsidRPr="003D3AA1" w:rsidRDefault="00402C48" w:rsidP="00A32695">
            <w:pPr>
              <w:jc w:val="center"/>
              <w:rPr>
                <w:sz w:val="28"/>
                <w:szCs w:val="28"/>
              </w:rPr>
            </w:pPr>
            <w:r>
              <w:rPr>
                <w:sz w:val="28"/>
                <w:szCs w:val="28"/>
              </w:rPr>
              <w:t>1,2</w:t>
            </w:r>
          </w:p>
        </w:tc>
        <w:tc>
          <w:tcPr>
            <w:tcW w:w="1980" w:type="dxa"/>
            <w:shd w:val="clear" w:color="auto" w:fill="auto"/>
            <w:vAlign w:val="center"/>
          </w:tcPr>
          <w:p w:rsidR="00197809" w:rsidRPr="003D3AA1" w:rsidRDefault="00085D88" w:rsidP="005D4BB9">
            <w:pPr>
              <w:jc w:val="center"/>
              <w:rPr>
                <w:sz w:val="28"/>
                <w:szCs w:val="28"/>
              </w:rPr>
            </w:pPr>
            <w:r w:rsidRPr="00085D88">
              <w:rPr>
                <w:sz w:val="28"/>
                <w:szCs w:val="28"/>
              </w:rPr>
              <w:t>127</w:t>
            </w:r>
            <w:r>
              <w:rPr>
                <w:sz w:val="28"/>
                <w:szCs w:val="28"/>
              </w:rPr>
              <w:t xml:space="preserve"> </w:t>
            </w:r>
            <w:r w:rsidRPr="00085D88">
              <w:rPr>
                <w:sz w:val="28"/>
                <w:szCs w:val="28"/>
              </w:rPr>
              <w:t>580</w:t>
            </w:r>
            <w:r>
              <w:rPr>
                <w:sz w:val="28"/>
                <w:szCs w:val="28"/>
              </w:rPr>
              <w:t>,00</w:t>
            </w:r>
          </w:p>
        </w:tc>
        <w:tc>
          <w:tcPr>
            <w:tcW w:w="1370" w:type="dxa"/>
            <w:shd w:val="clear" w:color="auto" w:fill="auto"/>
            <w:vAlign w:val="center"/>
          </w:tcPr>
          <w:p w:rsidR="00197809" w:rsidRPr="003D3AA1" w:rsidRDefault="00402C48" w:rsidP="007D252F">
            <w:pPr>
              <w:autoSpaceDE w:val="0"/>
              <w:autoSpaceDN w:val="0"/>
              <w:adjustRightInd w:val="0"/>
              <w:jc w:val="center"/>
              <w:outlineLvl w:val="1"/>
              <w:rPr>
                <w:sz w:val="28"/>
                <w:szCs w:val="28"/>
              </w:rPr>
            </w:pPr>
            <w:r>
              <w:rPr>
                <w:sz w:val="28"/>
                <w:szCs w:val="28"/>
              </w:rPr>
              <w:t>3,1</w:t>
            </w:r>
          </w:p>
        </w:tc>
      </w:tr>
      <w:tr w:rsidR="00D5280E" w:rsidRPr="003D3AA1" w:rsidTr="009B344B">
        <w:trPr>
          <w:trHeight w:val="505"/>
        </w:trPr>
        <w:tc>
          <w:tcPr>
            <w:tcW w:w="3686" w:type="dxa"/>
            <w:shd w:val="clear" w:color="auto" w:fill="auto"/>
            <w:vAlign w:val="center"/>
          </w:tcPr>
          <w:p w:rsidR="00D5280E" w:rsidRPr="003D3AA1" w:rsidRDefault="00D5280E" w:rsidP="009B344B">
            <w:pPr>
              <w:pStyle w:val="a5"/>
              <w:ind w:left="34" w:firstLine="0"/>
              <w:jc w:val="left"/>
              <w:rPr>
                <w:szCs w:val="28"/>
              </w:rPr>
            </w:pPr>
            <w:r>
              <w:rPr>
                <w:szCs w:val="28"/>
              </w:rPr>
              <w:t>Национальная безопасность и правоохранительная  деятельность</w:t>
            </w:r>
          </w:p>
        </w:tc>
        <w:tc>
          <w:tcPr>
            <w:tcW w:w="1967" w:type="dxa"/>
            <w:shd w:val="clear" w:color="auto" w:fill="auto"/>
            <w:vAlign w:val="center"/>
          </w:tcPr>
          <w:p w:rsidR="00D5280E" w:rsidRDefault="00085D88" w:rsidP="007D252F">
            <w:pPr>
              <w:autoSpaceDE w:val="0"/>
              <w:autoSpaceDN w:val="0"/>
              <w:adjustRightInd w:val="0"/>
              <w:jc w:val="center"/>
              <w:outlineLvl w:val="1"/>
              <w:rPr>
                <w:bCs/>
                <w:sz w:val="28"/>
                <w:szCs w:val="28"/>
              </w:rPr>
            </w:pPr>
            <w:r w:rsidRPr="00085D88">
              <w:rPr>
                <w:bCs/>
                <w:sz w:val="28"/>
                <w:szCs w:val="28"/>
              </w:rPr>
              <w:t>63</w:t>
            </w:r>
            <w:r>
              <w:rPr>
                <w:bCs/>
                <w:sz w:val="28"/>
                <w:szCs w:val="28"/>
              </w:rPr>
              <w:t xml:space="preserve"> </w:t>
            </w:r>
            <w:r w:rsidRPr="00085D88">
              <w:rPr>
                <w:bCs/>
                <w:sz w:val="28"/>
                <w:szCs w:val="28"/>
              </w:rPr>
              <w:t>955</w:t>
            </w:r>
            <w:r>
              <w:rPr>
                <w:bCs/>
                <w:sz w:val="28"/>
                <w:szCs w:val="28"/>
              </w:rPr>
              <w:t>,00</w:t>
            </w:r>
          </w:p>
        </w:tc>
        <w:tc>
          <w:tcPr>
            <w:tcW w:w="1293" w:type="dxa"/>
            <w:shd w:val="clear" w:color="auto" w:fill="auto"/>
            <w:vAlign w:val="center"/>
          </w:tcPr>
          <w:p w:rsidR="00D5280E" w:rsidRDefault="00402C48" w:rsidP="007D252F">
            <w:pPr>
              <w:autoSpaceDE w:val="0"/>
              <w:autoSpaceDN w:val="0"/>
              <w:adjustRightInd w:val="0"/>
              <w:jc w:val="center"/>
              <w:outlineLvl w:val="1"/>
              <w:rPr>
                <w:sz w:val="28"/>
                <w:szCs w:val="28"/>
              </w:rPr>
            </w:pPr>
            <w:r>
              <w:rPr>
                <w:sz w:val="28"/>
                <w:szCs w:val="28"/>
              </w:rPr>
              <w:t>0,6</w:t>
            </w:r>
          </w:p>
        </w:tc>
        <w:tc>
          <w:tcPr>
            <w:tcW w:w="1980" w:type="dxa"/>
            <w:shd w:val="clear" w:color="auto" w:fill="auto"/>
            <w:vAlign w:val="center"/>
          </w:tcPr>
          <w:p w:rsidR="00D5280E" w:rsidRDefault="009B344B" w:rsidP="00A32695">
            <w:pPr>
              <w:autoSpaceDE w:val="0"/>
              <w:autoSpaceDN w:val="0"/>
              <w:adjustRightInd w:val="0"/>
              <w:jc w:val="center"/>
              <w:outlineLvl w:val="1"/>
              <w:rPr>
                <w:bCs/>
                <w:sz w:val="28"/>
                <w:szCs w:val="28"/>
              </w:rPr>
            </w:pPr>
            <w:r>
              <w:rPr>
                <w:bCs/>
                <w:sz w:val="28"/>
                <w:szCs w:val="28"/>
              </w:rPr>
              <w:t>2</w:t>
            </w:r>
            <w:r w:rsidR="00A32695">
              <w:rPr>
                <w:bCs/>
                <w:sz w:val="28"/>
                <w:szCs w:val="28"/>
              </w:rPr>
              <w:t>8</w:t>
            </w:r>
            <w:r w:rsidR="00085D88">
              <w:rPr>
                <w:bCs/>
                <w:sz w:val="28"/>
                <w:szCs w:val="28"/>
              </w:rPr>
              <w:t> 00</w:t>
            </w:r>
            <w:r w:rsidR="0017484D">
              <w:rPr>
                <w:bCs/>
                <w:sz w:val="28"/>
                <w:szCs w:val="28"/>
              </w:rPr>
              <w:t>0,00</w:t>
            </w:r>
          </w:p>
        </w:tc>
        <w:tc>
          <w:tcPr>
            <w:tcW w:w="1370" w:type="dxa"/>
            <w:shd w:val="clear" w:color="auto" w:fill="auto"/>
            <w:vAlign w:val="center"/>
          </w:tcPr>
          <w:p w:rsidR="00D5280E" w:rsidRDefault="00402C48" w:rsidP="007D252F">
            <w:pPr>
              <w:autoSpaceDE w:val="0"/>
              <w:autoSpaceDN w:val="0"/>
              <w:adjustRightInd w:val="0"/>
              <w:jc w:val="center"/>
              <w:outlineLvl w:val="1"/>
              <w:rPr>
                <w:sz w:val="28"/>
                <w:szCs w:val="28"/>
              </w:rPr>
            </w:pPr>
            <w:r>
              <w:rPr>
                <w:sz w:val="28"/>
                <w:szCs w:val="28"/>
              </w:rPr>
              <w:t>0,7</w:t>
            </w:r>
          </w:p>
        </w:tc>
      </w:tr>
      <w:tr w:rsidR="001F6558" w:rsidRPr="003D3AA1" w:rsidTr="009B344B">
        <w:trPr>
          <w:trHeight w:val="505"/>
        </w:trPr>
        <w:tc>
          <w:tcPr>
            <w:tcW w:w="3686" w:type="dxa"/>
            <w:shd w:val="clear" w:color="auto" w:fill="auto"/>
            <w:vAlign w:val="center"/>
          </w:tcPr>
          <w:p w:rsidR="001F6558" w:rsidRPr="003D3AA1" w:rsidRDefault="001F6558" w:rsidP="009B344B">
            <w:pPr>
              <w:pStyle w:val="a5"/>
              <w:ind w:left="34" w:firstLine="0"/>
              <w:jc w:val="left"/>
              <w:rPr>
                <w:szCs w:val="28"/>
              </w:rPr>
            </w:pPr>
            <w:r w:rsidRPr="003D3AA1">
              <w:rPr>
                <w:szCs w:val="28"/>
              </w:rPr>
              <w:t>Национальная экономика</w:t>
            </w:r>
          </w:p>
        </w:tc>
        <w:tc>
          <w:tcPr>
            <w:tcW w:w="1967" w:type="dxa"/>
            <w:shd w:val="clear" w:color="auto" w:fill="auto"/>
            <w:vAlign w:val="center"/>
          </w:tcPr>
          <w:p w:rsidR="001F6558" w:rsidRPr="003D3AA1" w:rsidRDefault="00085D88" w:rsidP="007D252F">
            <w:pPr>
              <w:autoSpaceDE w:val="0"/>
              <w:autoSpaceDN w:val="0"/>
              <w:adjustRightInd w:val="0"/>
              <w:jc w:val="center"/>
              <w:outlineLvl w:val="1"/>
              <w:rPr>
                <w:bCs/>
                <w:sz w:val="28"/>
                <w:szCs w:val="28"/>
              </w:rPr>
            </w:pPr>
            <w:r w:rsidRPr="00085D88">
              <w:rPr>
                <w:bCs/>
                <w:sz w:val="28"/>
                <w:szCs w:val="28"/>
              </w:rPr>
              <w:t>4</w:t>
            </w:r>
            <w:r>
              <w:rPr>
                <w:bCs/>
                <w:sz w:val="28"/>
                <w:szCs w:val="28"/>
              </w:rPr>
              <w:t> </w:t>
            </w:r>
            <w:r w:rsidRPr="00085D88">
              <w:rPr>
                <w:bCs/>
                <w:sz w:val="28"/>
                <w:szCs w:val="28"/>
              </w:rPr>
              <w:t>003</w:t>
            </w:r>
            <w:r>
              <w:rPr>
                <w:bCs/>
                <w:sz w:val="28"/>
                <w:szCs w:val="28"/>
              </w:rPr>
              <w:t xml:space="preserve"> </w:t>
            </w:r>
            <w:r w:rsidRPr="00085D88">
              <w:rPr>
                <w:bCs/>
                <w:sz w:val="28"/>
                <w:szCs w:val="28"/>
              </w:rPr>
              <w:t>390,87</w:t>
            </w:r>
          </w:p>
        </w:tc>
        <w:tc>
          <w:tcPr>
            <w:tcW w:w="1293" w:type="dxa"/>
            <w:shd w:val="clear" w:color="auto" w:fill="auto"/>
            <w:vAlign w:val="center"/>
          </w:tcPr>
          <w:p w:rsidR="001F6558" w:rsidRPr="003D3AA1" w:rsidRDefault="00402C48" w:rsidP="007D252F">
            <w:pPr>
              <w:autoSpaceDE w:val="0"/>
              <w:autoSpaceDN w:val="0"/>
              <w:adjustRightInd w:val="0"/>
              <w:jc w:val="center"/>
              <w:outlineLvl w:val="1"/>
              <w:rPr>
                <w:sz w:val="28"/>
                <w:szCs w:val="28"/>
              </w:rPr>
            </w:pPr>
            <w:r>
              <w:rPr>
                <w:sz w:val="28"/>
                <w:szCs w:val="28"/>
              </w:rPr>
              <w:t>38,4</w:t>
            </w:r>
          </w:p>
        </w:tc>
        <w:tc>
          <w:tcPr>
            <w:tcW w:w="1980" w:type="dxa"/>
            <w:shd w:val="clear" w:color="auto" w:fill="auto"/>
            <w:vAlign w:val="center"/>
          </w:tcPr>
          <w:p w:rsidR="001F6558" w:rsidRPr="003D3AA1" w:rsidRDefault="00085D88" w:rsidP="007D252F">
            <w:pPr>
              <w:autoSpaceDE w:val="0"/>
              <w:autoSpaceDN w:val="0"/>
              <w:adjustRightInd w:val="0"/>
              <w:jc w:val="center"/>
              <w:outlineLvl w:val="1"/>
              <w:rPr>
                <w:bCs/>
                <w:sz w:val="28"/>
                <w:szCs w:val="28"/>
              </w:rPr>
            </w:pPr>
            <w:r w:rsidRPr="00085D88">
              <w:rPr>
                <w:bCs/>
                <w:sz w:val="28"/>
                <w:szCs w:val="28"/>
              </w:rPr>
              <w:t>809</w:t>
            </w:r>
            <w:r>
              <w:rPr>
                <w:bCs/>
                <w:sz w:val="28"/>
                <w:szCs w:val="28"/>
              </w:rPr>
              <w:t xml:space="preserve"> </w:t>
            </w:r>
            <w:r w:rsidRPr="00085D88">
              <w:rPr>
                <w:bCs/>
                <w:sz w:val="28"/>
                <w:szCs w:val="28"/>
              </w:rPr>
              <w:t>357,04</w:t>
            </w:r>
          </w:p>
        </w:tc>
        <w:tc>
          <w:tcPr>
            <w:tcW w:w="1370" w:type="dxa"/>
            <w:shd w:val="clear" w:color="auto" w:fill="auto"/>
            <w:vAlign w:val="center"/>
          </w:tcPr>
          <w:p w:rsidR="001F6558" w:rsidRPr="003D3AA1" w:rsidRDefault="00402C48" w:rsidP="007D252F">
            <w:pPr>
              <w:autoSpaceDE w:val="0"/>
              <w:autoSpaceDN w:val="0"/>
              <w:adjustRightInd w:val="0"/>
              <w:jc w:val="center"/>
              <w:outlineLvl w:val="1"/>
              <w:rPr>
                <w:sz w:val="28"/>
                <w:szCs w:val="28"/>
              </w:rPr>
            </w:pPr>
            <w:r>
              <w:rPr>
                <w:sz w:val="28"/>
                <w:szCs w:val="28"/>
              </w:rPr>
              <w:t>19,5</w:t>
            </w:r>
          </w:p>
        </w:tc>
      </w:tr>
      <w:tr w:rsidR="001F6558" w:rsidRPr="003D3AA1" w:rsidTr="009B344B">
        <w:trPr>
          <w:trHeight w:val="505"/>
        </w:trPr>
        <w:tc>
          <w:tcPr>
            <w:tcW w:w="3686" w:type="dxa"/>
            <w:shd w:val="clear" w:color="auto" w:fill="auto"/>
            <w:vAlign w:val="center"/>
          </w:tcPr>
          <w:p w:rsidR="001F6558" w:rsidRPr="003D3AA1" w:rsidRDefault="001F6558" w:rsidP="009B344B">
            <w:pPr>
              <w:pStyle w:val="a5"/>
              <w:ind w:left="34" w:firstLine="0"/>
              <w:jc w:val="left"/>
              <w:rPr>
                <w:szCs w:val="28"/>
              </w:rPr>
            </w:pPr>
            <w:r w:rsidRPr="003D3AA1">
              <w:rPr>
                <w:szCs w:val="28"/>
              </w:rPr>
              <w:t>Жилищно-коммунальное хозяйство</w:t>
            </w:r>
          </w:p>
        </w:tc>
        <w:tc>
          <w:tcPr>
            <w:tcW w:w="1967" w:type="dxa"/>
            <w:shd w:val="clear" w:color="auto" w:fill="auto"/>
            <w:vAlign w:val="center"/>
          </w:tcPr>
          <w:p w:rsidR="001F6558" w:rsidRPr="003D3AA1" w:rsidRDefault="00085D88" w:rsidP="007D252F">
            <w:pPr>
              <w:autoSpaceDE w:val="0"/>
              <w:autoSpaceDN w:val="0"/>
              <w:adjustRightInd w:val="0"/>
              <w:jc w:val="center"/>
              <w:outlineLvl w:val="1"/>
              <w:rPr>
                <w:bCs/>
                <w:sz w:val="28"/>
                <w:szCs w:val="28"/>
              </w:rPr>
            </w:pPr>
            <w:r w:rsidRPr="00085D88">
              <w:rPr>
                <w:bCs/>
                <w:sz w:val="28"/>
                <w:szCs w:val="28"/>
              </w:rPr>
              <w:t>3</w:t>
            </w:r>
            <w:r>
              <w:rPr>
                <w:bCs/>
                <w:sz w:val="28"/>
                <w:szCs w:val="28"/>
              </w:rPr>
              <w:t> </w:t>
            </w:r>
            <w:r w:rsidRPr="00085D88">
              <w:rPr>
                <w:bCs/>
                <w:sz w:val="28"/>
                <w:szCs w:val="28"/>
              </w:rPr>
              <w:t>055</w:t>
            </w:r>
            <w:r>
              <w:rPr>
                <w:bCs/>
                <w:sz w:val="28"/>
                <w:szCs w:val="28"/>
              </w:rPr>
              <w:t xml:space="preserve"> </w:t>
            </w:r>
            <w:r w:rsidRPr="00085D88">
              <w:rPr>
                <w:bCs/>
                <w:sz w:val="28"/>
                <w:szCs w:val="28"/>
              </w:rPr>
              <w:t>561,05</w:t>
            </w:r>
          </w:p>
        </w:tc>
        <w:tc>
          <w:tcPr>
            <w:tcW w:w="1293" w:type="dxa"/>
            <w:shd w:val="clear" w:color="auto" w:fill="auto"/>
            <w:vAlign w:val="center"/>
          </w:tcPr>
          <w:p w:rsidR="001F6558" w:rsidRPr="003D3AA1" w:rsidRDefault="00402C48" w:rsidP="007D252F">
            <w:pPr>
              <w:autoSpaceDE w:val="0"/>
              <w:autoSpaceDN w:val="0"/>
              <w:adjustRightInd w:val="0"/>
              <w:jc w:val="center"/>
              <w:outlineLvl w:val="1"/>
              <w:rPr>
                <w:sz w:val="28"/>
                <w:szCs w:val="28"/>
              </w:rPr>
            </w:pPr>
            <w:r>
              <w:rPr>
                <w:sz w:val="28"/>
                <w:szCs w:val="28"/>
              </w:rPr>
              <w:t>29,3</w:t>
            </w:r>
          </w:p>
        </w:tc>
        <w:tc>
          <w:tcPr>
            <w:tcW w:w="1980" w:type="dxa"/>
            <w:shd w:val="clear" w:color="auto" w:fill="auto"/>
            <w:vAlign w:val="center"/>
          </w:tcPr>
          <w:p w:rsidR="001F6558" w:rsidRPr="003D3AA1" w:rsidRDefault="00085D88" w:rsidP="00201BC1">
            <w:pPr>
              <w:autoSpaceDE w:val="0"/>
              <w:autoSpaceDN w:val="0"/>
              <w:adjustRightInd w:val="0"/>
              <w:jc w:val="center"/>
              <w:outlineLvl w:val="1"/>
              <w:rPr>
                <w:bCs/>
                <w:sz w:val="28"/>
                <w:szCs w:val="28"/>
              </w:rPr>
            </w:pPr>
            <w:r>
              <w:rPr>
                <w:bCs/>
                <w:sz w:val="28"/>
                <w:szCs w:val="28"/>
              </w:rPr>
              <w:t>1</w:t>
            </w:r>
            <w:r w:rsidR="000F482F">
              <w:rPr>
                <w:bCs/>
                <w:sz w:val="28"/>
                <w:szCs w:val="28"/>
              </w:rPr>
              <w:t>72</w:t>
            </w:r>
            <w:r w:rsidR="00201BC1">
              <w:rPr>
                <w:bCs/>
                <w:sz w:val="28"/>
                <w:szCs w:val="28"/>
              </w:rPr>
              <w:t xml:space="preserve"> </w:t>
            </w:r>
            <w:r w:rsidR="009B344B">
              <w:rPr>
                <w:bCs/>
                <w:sz w:val="28"/>
                <w:szCs w:val="28"/>
              </w:rPr>
              <w:t>000,00</w:t>
            </w:r>
          </w:p>
        </w:tc>
        <w:tc>
          <w:tcPr>
            <w:tcW w:w="1370" w:type="dxa"/>
            <w:shd w:val="clear" w:color="auto" w:fill="auto"/>
            <w:vAlign w:val="center"/>
          </w:tcPr>
          <w:p w:rsidR="001F6558" w:rsidRPr="003D3AA1" w:rsidRDefault="00402C48" w:rsidP="007D252F">
            <w:pPr>
              <w:autoSpaceDE w:val="0"/>
              <w:autoSpaceDN w:val="0"/>
              <w:adjustRightInd w:val="0"/>
              <w:jc w:val="center"/>
              <w:outlineLvl w:val="1"/>
              <w:rPr>
                <w:sz w:val="28"/>
                <w:szCs w:val="28"/>
              </w:rPr>
            </w:pPr>
            <w:r>
              <w:rPr>
                <w:sz w:val="28"/>
                <w:szCs w:val="28"/>
              </w:rPr>
              <w:t>4,1</w:t>
            </w:r>
          </w:p>
        </w:tc>
      </w:tr>
      <w:tr w:rsidR="008D1157" w:rsidRPr="003D3AA1" w:rsidTr="009B344B">
        <w:trPr>
          <w:trHeight w:val="505"/>
        </w:trPr>
        <w:tc>
          <w:tcPr>
            <w:tcW w:w="3686" w:type="dxa"/>
            <w:shd w:val="clear" w:color="auto" w:fill="auto"/>
            <w:vAlign w:val="center"/>
          </w:tcPr>
          <w:p w:rsidR="008D1157" w:rsidRPr="003D3AA1" w:rsidRDefault="008D1157" w:rsidP="009B344B">
            <w:pPr>
              <w:pStyle w:val="a5"/>
              <w:ind w:left="34" w:firstLine="0"/>
              <w:jc w:val="left"/>
              <w:rPr>
                <w:szCs w:val="28"/>
              </w:rPr>
            </w:pPr>
            <w:r w:rsidRPr="008D1157">
              <w:rPr>
                <w:szCs w:val="28"/>
              </w:rPr>
              <w:t>Образование</w:t>
            </w:r>
          </w:p>
        </w:tc>
        <w:tc>
          <w:tcPr>
            <w:tcW w:w="1967" w:type="dxa"/>
            <w:shd w:val="clear" w:color="auto" w:fill="auto"/>
            <w:vAlign w:val="center"/>
          </w:tcPr>
          <w:p w:rsidR="008D1157" w:rsidRPr="002A0E64" w:rsidRDefault="00085D88" w:rsidP="007D252F">
            <w:pPr>
              <w:autoSpaceDE w:val="0"/>
              <w:autoSpaceDN w:val="0"/>
              <w:adjustRightInd w:val="0"/>
              <w:jc w:val="center"/>
              <w:outlineLvl w:val="1"/>
              <w:rPr>
                <w:bCs/>
                <w:sz w:val="28"/>
                <w:szCs w:val="28"/>
              </w:rPr>
            </w:pPr>
            <w:r>
              <w:rPr>
                <w:bCs/>
                <w:sz w:val="28"/>
                <w:szCs w:val="28"/>
              </w:rPr>
              <w:t>1 0</w:t>
            </w:r>
            <w:r w:rsidR="008D1157">
              <w:rPr>
                <w:bCs/>
                <w:sz w:val="28"/>
                <w:szCs w:val="28"/>
              </w:rPr>
              <w:t>00,00</w:t>
            </w:r>
          </w:p>
        </w:tc>
        <w:tc>
          <w:tcPr>
            <w:tcW w:w="1293" w:type="dxa"/>
            <w:shd w:val="clear" w:color="auto" w:fill="auto"/>
            <w:vAlign w:val="center"/>
          </w:tcPr>
          <w:p w:rsidR="008D1157" w:rsidRDefault="00402C48" w:rsidP="007D252F">
            <w:pPr>
              <w:autoSpaceDE w:val="0"/>
              <w:autoSpaceDN w:val="0"/>
              <w:adjustRightInd w:val="0"/>
              <w:jc w:val="center"/>
              <w:outlineLvl w:val="1"/>
              <w:rPr>
                <w:sz w:val="28"/>
                <w:szCs w:val="28"/>
              </w:rPr>
            </w:pPr>
            <w:r>
              <w:rPr>
                <w:sz w:val="28"/>
                <w:szCs w:val="28"/>
              </w:rPr>
              <w:t>0,0</w:t>
            </w:r>
          </w:p>
        </w:tc>
        <w:tc>
          <w:tcPr>
            <w:tcW w:w="1980" w:type="dxa"/>
            <w:shd w:val="clear" w:color="auto" w:fill="auto"/>
            <w:vAlign w:val="center"/>
          </w:tcPr>
          <w:p w:rsidR="008D1157" w:rsidRDefault="008D1157" w:rsidP="00201BC1">
            <w:pPr>
              <w:autoSpaceDE w:val="0"/>
              <w:autoSpaceDN w:val="0"/>
              <w:adjustRightInd w:val="0"/>
              <w:jc w:val="center"/>
              <w:outlineLvl w:val="1"/>
              <w:rPr>
                <w:bCs/>
                <w:sz w:val="28"/>
                <w:szCs w:val="28"/>
              </w:rPr>
            </w:pPr>
          </w:p>
        </w:tc>
        <w:tc>
          <w:tcPr>
            <w:tcW w:w="1370" w:type="dxa"/>
            <w:shd w:val="clear" w:color="auto" w:fill="auto"/>
            <w:vAlign w:val="center"/>
          </w:tcPr>
          <w:p w:rsidR="008D1157" w:rsidRDefault="008D1157" w:rsidP="007D252F">
            <w:pPr>
              <w:autoSpaceDE w:val="0"/>
              <w:autoSpaceDN w:val="0"/>
              <w:adjustRightInd w:val="0"/>
              <w:jc w:val="center"/>
              <w:outlineLvl w:val="1"/>
              <w:rPr>
                <w:sz w:val="28"/>
                <w:szCs w:val="28"/>
              </w:rPr>
            </w:pPr>
          </w:p>
        </w:tc>
      </w:tr>
      <w:tr w:rsidR="001F6558" w:rsidRPr="003D3AA1" w:rsidTr="009B344B">
        <w:trPr>
          <w:trHeight w:val="505"/>
        </w:trPr>
        <w:tc>
          <w:tcPr>
            <w:tcW w:w="3686" w:type="dxa"/>
            <w:shd w:val="clear" w:color="auto" w:fill="auto"/>
            <w:vAlign w:val="center"/>
          </w:tcPr>
          <w:p w:rsidR="001F6558" w:rsidRPr="003D3AA1" w:rsidRDefault="001F6558" w:rsidP="009B344B">
            <w:pPr>
              <w:pStyle w:val="a5"/>
              <w:ind w:left="34" w:firstLine="0"/>
              <w:jc w:val="left"/>
              <w:rPr>
                <w:szCs w:val="28"/>
              </w:rPr>
            </w:pPr>
            <w:r w:rsidRPr="003D3AA1">
              <w:rPr>
                <w:szCs w:val="28"/>
              </w:rPr>
              <w:t>Культура, кинематография</w:t>
            </w:r>
          </w:p>
        </w:tc>
        <w:tc>
          <w:tcPr>
            <w:tcW w:w="1967" w:type="dxa"/>
            <w:shd w:val="clear" w:color="auto" w:fill="auto"/>
            <w:vAlign w:val="center"/>
          </w:tcPr>
          <w:p w:rsidR="001F6558" w:rsidRPr="003D3AA1" w:rsidRDefault="00085D88" w:rsidP="007D252F">
            <w:pPr>
              <w:autoSpaceDE w:val="0"/>
              <w:autoSpaceDN w:val="0"/>
              <w:adjustRightInd w:val="0"/>
              <w:jc w:val="center"/>
              <w:outlineLvl w:val="1"/>
              <w:rPr>
                <w:bCs/>
                <w:sz w:val="28"/>
                <w:szCs w:val="28"/>
              </w:rPr>
            </w:pPr>
            <w:r w:rsidRPr="00085D88">
              <w:rPr>
                <w:bCs/>
                <w:sz w:val="28"/>
                <w:szCs w:val="28"/>
              </w:rPr>
              <w:t>100</w:t>
            </w:r>
            <w:r>
              <w:rPr>
                <w:bCs/>
                <w:sz w:val="28"/>
                <w:szCs w:val="28"/>
              </w:rPr>
              <w:t xml:space="preserve"> </w:t>
            </w:r>
            <w:r w:rsidRPr="00085D88">
              <w:rPr>
                <w:bCs/>
                <w:sz w:val="28"/>
                <w:szCs w:val="28"/>
              </w:rPr>
              <w:t>140</w:t>
            </w:r>
            <w:r>
              <w:rPr>
                <w:bCs/>
                <w:sz w:val="28"/>
                <w:szCs w:val="28"/>
              </w:rPr>
              <w:t>,00</w:t>
            </w:r>
          </w:p>
        </w:tc>
        <w:tc>
          <w:tcPr>
            <w:tcW w:w="1293" w:type="dxa"/>
            <w:shd w:val="clear" w:color="auto" w:fill="auto"/>
            <w:vAlign w:val="center"/>
          </w:tcPr>
          <w:p w:rsidR="001F6558" w:rsidRPr="003D3AA1" w:rsidRDefault="00402C48" w:rsidP="007D252F">
            <w:pPr>
              <w:autoSpaceDE w:val="0"/>
              <w:autoSpaceDN w:val="0"/>
              <w:adjustRightInd w:val="0"/>
              <w:jc w:val="center"/>
              <w:outlineLvl w:val="1"/>
              <w:rPr>
                <w:sz w:val="28"/>
                <w:szCs w:val="28"/>
              </w:rPr>
            </w:pPr>
            <w:r>
              <w:rPr>
                <w:sz w:val="28"/>
                <w:szCs w:val="28"/>
              </w:rPr>
              <w:t>1,0</w:t>
            </w:r>
          </w:p>
        </w:tc>
        <w:tc>
          <w:tcPr>
            <w:tcW w:w="1980" w:type="dxa"/>
            <w:shd w:val="clear" w:color="auto" w:fill="auto"/>
            <w:vAlign w:val="center"/>
          </w:tcPr>
          <w:p w:rsidR="001F6558" w:rsidRPr="003D3AA1" w:rsidRDefault="00085D88" w:rsidP="00A32695">
            <w:pPr>
              <w:autoSpaceDE w:val="0"/>
              <w:autoSpaceDN w:val="0"/>
              <w:adjustRightInd w:val="0"/>
              <w:jc w:val="center"/>
              <w:outlineLvl w:val="1"/>
              <w:rPr>
                <w:bCs/>
                <w:sz w:val="28"/>
                <w:szCs w:val="28"/>
              </w:rPr>
            </w:pPr>
            <w:r w:rsidRPr="00085D88">
              <w:rPr>
                <w:bCs/>
                <w:sz w:val="28"/>
                <w:szCs w:val="28"/>
              </w:rPr>
              <w:t>316</w:t>
            </w:r>
            <w:r>
              <w:rPr>
                <w:bCs/>
                <w:sz w:val="28"/>
                <w:szCs w:val="28"/>
              </w:rPr>
              <w:t xml:space="preserve"> </w:t>
            </w:r>
            <w:r w:rsidRPr="00085D88">
              <w:rPr>
                <w:bCs/>
                <w:sz w:val="28"/>
                <w:szCs w:val="28"/>
              </w:rPr>
              <w:t>480,99</w:t>
            </w:r>
          </w:p>
        </w:tc>
        <w:tc>
          <w:tcPr>
            <w:tcW w:w="1370" w:type="dxa"/>
            <w:shd w:val="clear" w:color="auto" w:fill="auto"/>
            <w:vAlign w:val="center"/>
          </w:tcPr>
          <w:p w:rsidR="001F6558" w:rsidRPr="003D3AA1" w:rsidRDefault="00402C48" w:rsidP="007D252F">
            <w:pPr>
              <w:autoSpaceDE w:val="0"/>
              <w:autoSpaceDN w:val="0"/>
              <w:adjustRightInd w:val="0"/>
              <w:jc w:val="center"/>
              <w:outlineLvl w:val="1"/>
              <w:rPr>
                <w:sz w:val="28"/>
                <w:szCs w:val="28"/>
              </w:rPr>
            </w:pPr>
            <w:r>
              <w:rPr>
                <w:sz w:val="28"/>
                <w:szCs w:val="28"/>
              </w:rPr>
              <w:t>7,6</w:t>
            </w:r>
          </w:p>
        </w:tc>
      </w:tr>
      <w:tr w:rsidR="003644EB" w:rsidRPr="003D3AA1" w:rsidTr="002C68D7">
        <w:trPr>
          <w:trHeight w:val="473"/>
        </w:trPr>
        <w:tc>
          <w:tcPr>
            <w:tcW w:w="3686" w:type="dxa"/>
            <w:shd w:val="clear" w:color="auto" w:fill="auto"/>
            <w:vAlign w:val="center"/>
          </w:tcPr>
          <w:p w:rsidR="003644EB" w:rsidRPr="003D3AA1" w:rsidRDefault="003644EB" w:rsidP="009B344B">
            <w:pPr>
              <w:pStyle w:val="a5"/>
              <w:ind w:left="34" w:firstLine="0"/>
              <w:jc w:val="left"/>
              <w:rPr>
                <w:szCs w:val="28"/>
              </w:rPr>
            </w:pPr>
            <w:r>
              <w:rPr>
                <w:szCs w:val="28"/>
              </w:rPr>
              <w:t>Социальная политика</w:t>
            </w:r>
          </w:p>
        </w:tc>
        <w:tc>
          <w:tcPr>
            <w:tcW w:w="1967" w:type="dxa"/>
            <w:shd w:val="clear" w:color="auto" w:fill="auto"/>
            <w:vAlign w:val="center"/>
          </w:tcPr>
          <w:p w:rsidR="003644EB" w:rsidRDefault="00085D88" w:rsidP="007D252F">
            <w:pPr>
              <w:autoSpaceDE w:val="0"/>
              <w:autoSpaceDN w:val="0"/>
              <w:adjustRightInd w:val="0"/>
              <w:jc w:val="center"/>
              <w:outlineLvl w:val="1"/>
              <w:rPr>
                <w:bCs/>
                <w:sz w:val="28"/>
                <w:szCs w:val="28"/>
              </w:rPr>
            </w:pPr>
            <w:r w:rsidRPr="00085D88">
              <w:rPr>
                <w:bCs/>
                <w:sz w:val="28"/>
                <w:szCs w:val="28"/>
              </w:rPr>
              <w:t>292</w:t>
            </w:r>
            <w:r>
              <w:rPr>
                <w:bCs/>
                <w:sz w:val="28"/>
                <w:szCs w:val="28"/>
              </w:rPr>
              <w:t xml:space="preserve"> </w:t>
            </w:r>
            <w:r w:rsidRPr="00085D88">
              <w:rPr>
                <w:bCs/>
                <w:sz w:val="28"/>
                <w:szCs w:val="28"/>
              </w:rPr>
              <w:t>855,68</w:t>
            </w:r>
          </w:p>
        </w:tc>
        <w:tc>
          <w:tcPr>
            <w:tcW w:w="1293" w:type="dxa"/>
            <w:shd w:val="clear" w:color="auto" w:fill="auto"/>
            <w:vAlign w:val="center"/>
          </w:tcPr>
          <w:p w:rsidR="003644EB" w:rsidRPr="003D3AA1" w:rsidRDefault="00402C48" w:rsidP="007D252F">
            <w:pPr>
              <w:autoSpaceDE w:val="0"/>
              <w:autoSpaceDN w:val="0"/>
              <w:adjustRightInd w:val="0"/>
              <w:jc w:val="center"/>
              <w:outlineLvl w:val="1"/>
              <w:rPr>
                <w:sz w:val="28"/>
                <w:szCs w:val="28"/>
              </w:rPr>
            </w:pPr>
            <w:r>
              <w:rPr>
                <w:sz w:val="28"/>
                <w:szCs w:val="28"/>
              </w:rPr>
              <w:t>2,8</w:t>
            </w:r>
          </w:p>
        </w:tc>
        <w:tc>
          <w:tcPr>
            <w:tcW w:w="1980" w:type="dxa"/>
            <w:shd w:val="clear" w:color="auto" w:fill="auto"/>
            <w:vAlign w:val="center"/>
          </w:tcPr>
          <w:p w:rsidR="003644EB" w:rsidRDefault="00085D88" w:rsidP="007D252F">
            <w:pPr>
              <w:autoSpaceDE w:val="0"/>
              <w:autoSpaceDN w:val="0"/>
              <w:adjustRightInd w:val="0"/>
              <w:jc w:val="center"/>
              <w:outlineLvl w:val="1"/>
              <w:rPr>
                <w:bCs/>
                <w:sz w:val="28"/>
                <w:szCs w:val="28"/>
              </w:rPr>
            </w:pPr>
            <w:r w:rsidRPr="00085D88">
              <w:rPr>
                <w:bCs/>
                <w:sz w:val="28"/>
                <w:szCs w:val="28"/>
              </w:rPr>
              <w:t>292</w:t>
            </w:r>
            <w:r>
              <w:rPr>
                <w:bCs/>
                <w:sz w:val="28"/>
                <w:szCs w:val="28"/>
              </w:rPr>
              <w:t xml:space="preserve"> </w:t>
            </w:r>
            <w:r w:rsidRPr="00085D88">
              <w:rPr>
                <w:bCs/>
                <w:sz w:val="28"/>
                <w:szCs w:val="28"/>
              </w:rPr>
              <w:t>855,68</w:t>
            </w:r>
          </w:p>
        </w:tc>
        <w:tc>
          <w:tcPr>
            <w:tcW w:w="1370" w:type="dxa"/>
            <w:shd w:val="clear" w:color="auto" w:fill="auto"/>
            <w:vAlign w:val="center"/>
          </w:tcPr>
          <w:p w:rsidR="003644EB" w:rsidRDefault="00402C48" w:rsidP="007D252F">
            <w:pPr>
              <w:autoSpaceDE w:val="0"/>
              <w:autoSpaceDN w:val="0"/>
              <w:adjustRightInd w:val="0"/>
              <w:jc w:val="center"/>
              <w:outlineLvl w:val="1"/>
              <w:rPr>
                <w:sz w:val="28"/>
                <w:szCs w:val="28"/>
              </w:rPr>
            </w:pPr>
            <w:r>
              <w:rPr>
                <w:sz w:val="28"/>
                <w:szCs w:val="28"/>
              </w:rPr>
              <w:t>7,0</w:t>
            </w:r>
          </w:p>
        </w:tc>
      </w:tr>
      <w:tr w:rsidR="001F6558" w:rsidRPr="003D3AA1" w:rsidTr="009B344B">
        <w:trPr>
          <w:trHeight w:val="505"/>
        </w:trPr>
        <w:tc>
          <w:tcPr>
            <w:tcW w:w="3686" w:type="dxa"/>
            <w:shd w:val="clear" w:color="auto" w:fill="auto"/>
            <w:vAlign w:val="center"/>
          </w:tcPr>
          <w:p w:rsidR="001F6558" w:rsidRPr="003D3AA1" w:rsidRDefault="001F6558" w:rsidP="009B344B">
            <w:pPr>
              <w:pStyle w:val="a5"/>
              <w:ind w:left="34" w:firstLine="0"/>
              <w:jc w:val="left"/>
              <w:rPr>
                <w:szCs w:val="28"/>
              </w:rPr>
            </w:pPr>
            <w:r w:rsidRPr="003D3AA1">
              <w:rPr>
                <w:szCs w:val="28"/>
              </w:rPr>
              <w:t>Физическая культура и спорт</w:t>
            </w:r>
          </w:p>
        </w:tc>
        <w:tc>
          <w:tcPr>
            <w:tcW w:w="1967" w:type="dxa"/>
            <w:shd w:val="clear" w:color="auto" w:fill="auto"/>
            <w:vAlign w:val="center"/>
          </w:tcPr>
          <w:p w:rsidR="001F6558" w:rsidRPr="003D3AA1" w:rsidRDefault="00085D88" w:rsidP="007D252F">
            <w:pPr>
              <w:autoSpaceDE w:val="0"/>
              <w:autoSpaceDN w:val="0"/>
              <w:adjustRightInd w:val="0"/>
              <w:jc w:val="center"/>
              <w:outlineLvl w:val="1"/>
              <w:rPr>
                <w:bCs/>
                <w:sz w:val="28"/>
                <w:szCs w:val="28"/>
              </w:rPr>
            </w:pPr>
            <w:r>
              <w:rPr>
                <w:bCs/>
                <w:sz w:val="28"/>
                <w:szCs w:val="28"/>
              </w:rPr>
              <w:t>7 860</w:t>
            </w:r>
            <w:r w:rsidR="008D1157">
              <w:rPr>
                <w:bCs/>
                <w:sz w:val="28"/>
                <w:szCs w:val="28"/>
              </w:rPr>
              <w:t>,00</w:t>
            </w:r>
          </w:p>
        </w:tc>
        <w:tc>
          <w:tcPr>
            <w:tcW w:w="1293" w:type="dxa"/>
            <w:shd w:val="clear" w:color="auto" w:fill="auto"/>
            <w:vAlign w:val="center"/>
          </w:tcPr>
          <w:p w:rsidR="001F6558" w:rsidRPr="003D3AA1" w:rsidRDefault="00402C48" w:rsidP="007D252F">
            <w:pPr>
              <w:autoSpaceDE w:val="0"/>
              <w:autoSpaceDN w:val="0"/>
              <w:adjustRightInd w:val="0"/>
              <w:jc w:val="center"/>
              <w:outlineLvl w:val="1"/>
              <w:rPr>
                <w:sz w:val="28"/>
                <w:szCs w:val="28"/>
              </w:rPr>
            </w:pPr>
            <w:r>
              <w:rPr>
                <w:sz w:val="28"/>
                <w:szCs w:val="28"/>
              </w:rPr>
              <w:t>0,1</w:t>
            </w:r>
          </w:p>
        </w:tc>
        <w:tc>
          <w:tcPr>
            <w:tcW w:w="1980" w:type="dxa"/>
            <w:shd w:val="clear" w:color="auto" w:fill="auto"/>
            <w:vAlign w:val="center"/>
          </w:tcPr>
          <w:p w:rsidR="001F6558" w:rsidRPr="003D3AA1" w:rsidRDefault="009B344B" w:rsidP="00A32695">
            <w:pPr>
              <w:autoSpaceDE w:val="0"/>
              <w:autoSpaceDN w:val="0"/>
              <w:adjustRightInd w:val="0"/>
              <w:jc w:val="center"/>
              <w:outlineLvl w:val="1"/>
              <w:rPr>
                <w:bCs/>
                <w:sz w:val="28"/>
                <w:szCs w:val="28"/>
              </w:rPr>
            </w:pPr>
            <w:r>
              <w:rPr>
                <w:bCs/>
                <w:sz w:val="28"/>
                <w:szCs w:val="28"/>
              </w:rPr>
              <w:t>25 000,00</w:t>
            </w:r>
          </w:p>
        </w:tc>
        <w:tc>
          <w:tcPr>
            <w:tcW w:w="1370" w:type="dxa"/>
            <w:shd w:val="clear" w:color="auto" w:fill="auto"/>
            <w:vAlign w:val="center"/>
          </w:tcPr>
          <w:p w:rsidR="001F6558" w:rsidRPr="003D3AA1" w:rsidRDefault="00402C48" w:rsidP="007D252F">
            <w:pPr>
              <w:autoSpaceDE w:val="0"/>
              <w:autoSpaceDN w:val="0"/>
              <w:adjustRightInd w:val="0"/>
              <w:jc w:val="center"/>
              <w:outlineLvl w:val="1"/>
              <w:rPr>
                <w:sz w:val="28"/>
                <w:szCs w:val="28"/>
              </w:rPr>
            </w:pPr>
            <w:r>
              <w:rPr>
                <w:sz w:val="28"/>
                <w:szCs w:val="28"/>
              </w:rPr>
              <w:t>0,6</w:t>
            </w:r>
          </w:p>
        </w:tc>
      </w:tr>
    </w:tbl>
    <w:p w:rsidR="00BC07FA" w:rsidRDefault="00BC07FA" w:rsidP="003644EB">
      <w:pPr>
        <w:autoSpaceDE w:val="0"/>
        <w:autoSpaceDN w:val="0"/>
        <w:adjustRightInd w:val="0"/>
        <w:ind w:firstLine="709"/>
        <w:jc w:val="both"/>
        <w:outlineLvl w:val="1"/>
        <w:rPr>
          <w:sz w:val="28"/>
          <w:szCs w:val="28"/>
        </w:rPr>
      </w:pPr>
    </w:p>
    <w:p w:rsidR="00831812" w:rsidRPr="003D3AA1" w:rsidRDefault="00AD146E" w:rsidP="003644EB">
      <w:pPr>
        <w:autoSpaceDE w:val="0"/>
        <w:autoSpaceDN w:val="0"/>
        <w:adjustRightInd w:val="0"/>
        <w:ind w:firstLine="709"/>
        <w:jc w:val="both"/>
        <w:outlineLvl w:val="1"/>
        <w:rPr>
          <w:sz w:val="28"/>
          <w:szCs w:val="28"/>
        </w:rPr>
      </w:pPr>
      <w:r w:rsidRPr="003D3AA1">
        <w:rPr>
          <w:sz w:val="28"/>
          <w:szCs w:val="28"/>
        </w:rPr>
        <w:t xml:space="preserve">* </w:t>
      </w:r>
      <w:r w:rsidR="009B344B" w:rsidRPr="005062CA">
        <w:rPr>
          <w:sz w:val="28"/>
          <w:szCs w:val="28"/>
        </w:rPr>
        <w:t>Основные характер</w:t>
      </w:r>
      <w:r w:rsidR="004B3206">
        <w:rPr>
          <w:sz w:val="28"/>
          <w:szCs w:val="28"/>
        </w:rPr>
        <w:t>истики бюджета поселения на 2024</w:t>
      </w:r>
      <w:r w:rsidR="009B344B" w:rsidRPr="005062CA">
        <w:rPr>
          <w:sz w:val="28"/>
          <w:szCs w:val="28"/>
        </w:rPr>
        <w:t xml:space="preserve"> год указаны </w:t>
      </w:r>
      <w:r w:rsidR="009B344B">
        <w:rPr>
          <w:sz w:val="28"/>
          <w:szCs w:val="28"/>
        </w:rPr>
        <w:t>в соответствии с</w:t>
      </w:r>
      <w:r w:rsidR="009B344B" w:rsidRPr="005062CA">
        <w:rPr>
          <w:sz w:val="28"/>
          <w:szCs w:val="28"/>
        </w:rPr>
        <w:t xml:space="preserve"> решени</w:t>
      </w:r>
      <w:r w:rsidR="009B344B">
        <w:rPr>
          <w:sz w:val="28"/>
          <w:szCs w:val="28"/>
        </w:rPr>
        <w:t>ем</w:t>
      </w:r>
      <w:r w:rsidR="009B344B" w:rsidRPr="005062CA">
        <w:rPr>
          <w:sz w:val="28"/>
          <w:szCs w:val="28"/>
        </w:rPr>
        <w:t xml:space="preserve"> Совета </w:t>
      </w:r>
      <w:r w:rsidR="009B344B" w:rsidRPr="003D3AA1">
        <w:rPr>
          <w:sz w:val="28"/>
          <w:szCs w:val="28"/>
        </w:rPr>
        <w:t>Яманского</w:t>
      </w:r>
      <w:r w:rsidR="009B344B">
        <w:rPr>
          <w:sz w:val="28"/>
          <w:szCs w:val="28"/>
        </w:rPr>
        <w:t xml:space="preserve"> </w:t>
      </w:r>
      <w:r w:rsidR="009B344B" w:rsidRPr="005062CA">
        <w:rPr>
          <w:sz w:val="28"/>
          <w:szCs w:val="28"/>
        </w:rPr>
        <w:t>сельско</w:t>
      </w:r>
      <w:r w:rsidR="00BC07FA">
        <w:rPr>
          <w:sz w:val="28"/>
          <w:szCs w:val="28"/>
        </w:rPr>
        <w:t xml:space="preserve">го поселения от </w:t>
      </w:r>
      <w:r w:rsidR="004B3206">
        <w:rPr>
          <w:sz w:val="28"/>
          <w:szCs w:val="28"/>
        </w:rPr>
        <w:t xml:space="preserve">26 сентября 2024 </w:t>
      </w:r>
      <w:r w:rsidR="004A19EB" w:rsidRPr="005062CA">
        <w:rPr>
          <w:sz w:val="28"/>
          <w:szCs w:val="28"/>
        </w:rPr>
        <w:t xml:space="preserve">года № </w:t>
      </w:r>
      <w:r w:rsidR="004B3206">
        <w:rPr>
          <w:sz w:val="28"/>
          <w:szCs w:val="28"/>
        </w:rPr>
        <w:t>264</w:t>
      </w:r>
      <w:r w:rsidR="009B344B" w:rsidRPr="005062CA">
        <w:rPr>
          <w:sz w:val="28"/>
          <w:szCs w:val="28"/>
        </w:rPr>
        <w:t xml:space="preserve"> «О внесении изменений и дополнений в решение Совета </w:t>
      </w:r>
      <w:r w:rsidR="009B344B" w:rsidRPr="003D3AA1">
        <w:rPr>
          <w:sz w:val="28"/>
          <w:szCs w:val="28"/>
        </w:rPr>
        <w:t>Яманского</w:t>
      </w:r>
      <w:r w:rsidR="009B344B">
        <w:rPr>
          <w:sz w:val="28"/>
          <w:szCs w:val="28"/>
        </w:rPr>
        <w:t xml:space="preserve"> </w:t>
      </w:r>
      <w:r w:rsidR="009B344B" w:rsidRPr="005062CA">
        <w:rPr>
          <w:sz w:val="28"/>
          <w:szCs w:val="28"/>
        </w:rPr>
        <w:t xml:space="preserve">сельского поселения </w:t>
      </w:r>
      <w:r w:rsidR="004B3206">
        <w:rPr>
          <w:sz w:val="28"/>
          <w:szCs w:val="28"/>
        </w:rPr>
        <w:t xml:space="preserve">от 15 декабря 2023 года № 222 «О бюджете поселения на 2024 год и на плановый период 2025 и 2026 </w:t>
      </w:r>
      <w:r w:rsidR="009B344B" w:rsidRPr="005062CA">
        <w:rPr>
          <w:sz w:val="28"/>
          <w:szCs w:val="28"/>
        </w:rPr>
        <w:t>годов».</w:t>
      </w:r>
    </w:p>
    <w:p w:rsidR="004751C4" w:rsidRDefault="004751C4" w:rsidP="004751C4">
      <w:pPr>
        <w:autoSpaceDE w:val="0"/>
        <w:autoSpaceDN w:val="0"/>
        <w:adjustRightInd w:val="0"/>
        <w:ind w:firstLine="709"/>
        <w:jc w:val="right"/>
        <w:outlineLvl w:val="1"/>
        <w:rPr>
          <w:sz w:val="28"/>
          <w:szCs w:val="28"/>
        </w:rPr>
      </w:pPr>
      <w:r w:rsidRPr="003D3AA1">
        <w:rPr>
          <w:sz w:val="28"/>
          <w:szCs w:val="28"/>
        </w:rPr>
        <w:lastRenderedPageBreak/>
        <w:t>Таблица № 4</w:t>
      </w:r>
    </w:p>
    <w:p w:rsidR="00A13129" w:rsidRDefault="00A13129" w:rsidP="00A13129">
      <w:pPr>
        <w:pStyle w:val="a5"/>
        <w:spacing w:line="180" w:lineRule="exact"/>
        <w:ind w:firstLine="567"/>
        <w:jc w:val="center"/>
        <w:rPr>
          <w:szCs w:val="28"/>
        </w:rPr>
      </w:pPr>
    </w:p>
    <w:p w:rsidR="002C68D7" w:rsidRDefault="004751C4" w:rsidP="004751C4">
      <w:pPr>
        <w:pStyle w:val="a5"/>
        <w:ind w:firstLine="567"/>
        <w:jc w:val="center"/>
        <w:rPr>
          <w:szCs w:val="28"/>
        </w:rPr>
      </w:pPr>
      <w:r w:rsidRPr="003D3AA1">
        <w:rPr>
          <w:szCs w:val="28"/>
        </w:rPr>
        <w:t>Структура расходов бюджета поселения в разрезе</w:t>
      </w:r>
      <w:r w:rsidR="002C68D7">
        <w:rPr>
          <w:szCs w:val="28"/>
        </w:rPr>
        <w:t xml:space="preserve"> </w:t>
      </w:r>
      <w:r w:rsidRPr="003D3AA1">
        <w:rPr>
          <w:szCs w:val="28"/>
        </w:rPr>
        <w:t xml:space="preserve">разделов </w:t>
      </w:r>
    </w:p>
    <w:p w:rsidR="004751C4" w:rsidRPr="003D3AA1" w:rsidRDefault="004751C4" w:rsidP="004751C4">
      <w:pPr>
        <w:pStyle w:val="a5"/>
        <w:ind w:firstLine="567"/>
        <w:jc w:val="center"/>
      </w:pPr>
      <w:r w:rsidRPr="003D3AA1">
        <w:rPr>
          <w:szCs w:val="28"/>
        </w:rPr>
        <w:t>классификации расходов бюджетов</w:t>
      </w:r>
      <w:r w:rsidR="002C68D7">
        <w:rPr>
          <w:szCs w:val="28"/>
        </w:rPr>
        <w:t xml:space="preserve"> </w:t>
      </w:r>
      <w:r w:rsidR="00D678A1">
        <w:t>на плановый период 202</w:t>
      </w:r>
      <w:r w:rsidR="00EA4241">
        <w:t>6</w:t>
      </w:r>
      <w:r w:rsidR="00DD0130">
        <w:t xml:space="preserve"> </w:t>
      </w:r>
      <w:r w:rsidR="00D678A1">
        <w:t>– 202</w:t>
      </w:r>
      <w:r w:rsidR="00EA4241">
        <w:t>7</w:t>
      </w:r>
      <w:r w:rsidRPr="003D3AA1">
        <w:t xml:space="preserve"> годов</w:t>
      </w:r>
    </w:p>
    <w:p w:rsidR="004751C4" w:rsidRPr="003D3AA1" w:rsidRDefault="004751C4" w:rsidP="00A13129">
      <w:pPr>
        <w:pStyle w:val="a3"/>
        <w:spacing w:line="180" w:lineRule="exact"/>
        <w:ind w:firstLine="567"/>
        <w:jc w:val="both"/>
        <w:rPr>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0"/>
        <w:gridCol w:w="2160"/>
        <w:gridCol w:w="1293"/>
        <w:gridCol w:w="1980"/>
        <w:gridCol w:w="1370"/>
      </w:tblGrid>
      <w:tr w:rsidR="004751C4" w:rsidRPr="003D3AA1" w:rsidTr="008A040F">
        <w:trPr>
          <w:trHeight w:val="376"/>
          <w:tblHeader/>
        </w:trPr>
        <w:tc>
          <w:tcPr>
            <w:tcW w:w="3210" w:type="dxa"/>
            <w:vMerge w:val="restart"/>
            <w:vAlign w:val="center"/>
          </w:tcPr>
          <w:p w:rsidR="004751C4" w:rsidRPr="003D3AA1" w:rsidRDefault="004751C4" w:rsidP="008A040F">
            <w:pPr>
              <w:autoSpaceDE w:val="0"/>
              <w:autoSpaceDN w:val="0"/>
              <w:adjustRightInd w:val="0"/>
              <w:jc w:val="center"/>
              <w:outlineLvl w:val="1"/>
              <w:rPr>
                <w:sz w:val="28"/>
                <w:szCs w:val="28"/>
              </w:rPr>
            </w:pPr>
            <w:r w:rsidRPr="003D3AA1">
              <w:rPr>
                <w:sz w:val="28"/>
                <w:szCs w:val="28"/>
              </w:rPr>
              <w:t>Наименование</w:t>
            </w:r>
          </w:p>
          <w:p w:rsidR="004751C4" w:rsidRPr="003D3AA1" w:rsidRDefault="004751C4" w:rsidP="008A040F">
            <w:pPr>
              <w:autoSpaceDE w:val="0"/>
              <w:autoSpaceDN w:val="0"/>
              <w:adjustRightInd w:val="0"/>
              <w:jc w:val="center"/>
              <w:outlineLvl w:val="1"/>
              <w:rPr>
                <w:sz w:val="28"/>
                <w:szCs w:val="28"/>
              </w:rPr>
            </w:pPr>
            <w:r w:rsidRPr="003D3AA1">
              <w:rPr>
                <w:sz w:val="28"/>
                <w:szCs w:val="28"/>
              </w:rPr>
              <w:t>показателя</w:t>
            </w:r>
          </w:p>
        </w:tc>
        <w:tc>
          <w:tcPr>
            <w:tcW w:w="3453" w:type="dxa"/>
            <w:gridSpan w:val="2"/>
            <w:vAlign w:val="center"/>
          </w:tcPr>
          <w:p w:rsidR="004751C4" w:rsidRPr="003D3AA1" w:rsidRDefault="00D678A1" w:rsidP="00AD7B81">
            <w:pPr>
              <w:autoSpaceDE w:val="0"/>
              <w:autoSpaceDN w:val="0"/>
              <w:adjustRightInd w:val="0"/>
              <w:jc w:val="center"/>
              <w:outlineLvl w:val="1"/>
              <w:rPr>
                <w:sz w:val="28"/>
                <w:szCs w:val="28"/>
              </w:rPr>
            </w:pPr>
            <w:r>
              <w:rPr>
                <w:sz w:val="28"/>
                <w:szCs w:val="28"/>
              </w:rPr>
              <w:t>202</w:t>
            </w:r>
            <w:r w:rsidR="00EA4241">
              <w:rPr>
                <w:sz w:val="28"/>
                <w:szCs w:val="28"/>
              </w:rPr>
              <w:t>6</w:t>
            </w:r>
            <w:r w:rsidR="004751C4">
              <w:rPr>
                <w:sz w:val="28"/>
                <w:szCs w:val="28"/>
              </w:rPr>
              <w:t xml:space="preserve"> год </w:t>
            </w:r>
          </w:p>
        </w:tc>
        <w:tc>
          <w:tcPr>
            <w:tcW w:w="3350" w:type="dxa"/>
            <w:gridSpan w:val="2"/>
            <w:vAlign w:val="center"/>
          </w:tcPr>
          <w:p w:rsidR="004751C4" w:rsidRPr="003D3AA1" w:rsidRDefault="00D678A1" w:rsidP="00AD7B81">
            <w:pPr>
              <w:autoSpaceDE w:val="0"/>
              <w:autoSpaceDN w:val="0"/>
              <w:adjustRightInd w:val="0"/>
              <w:jc w:val="center"/>
              <w:outlineLvl w:val="1"/>
              <w:rPr>
                <w:sz w:val="28"/>
                <w:szCs w:val="28"/>
              </w:rPr>
            </w:pPr>
            <w:r>
              <w:rPr>
                <w:sz w:val="28"/>
                <w:szCs w:val="28"/>
              </w:rPr>
              <w:t>202</w:t>
            </w:r>
            <w:r w:rsidR="00EA4241">
              <w:rPr>
                <w:sz w:val="28"/>
                <w:szCs w:val="28"/>
              </w:rPr>
              <w:t>7</w:t>
            </w:r>
            <w:r w:rsidR="004751C4" w:rsidRPr="003D3AA1">
              <w:rPr>
                <w:sz w:val="28"/>
                <w:szCs w:val="28"/>
              </w:rPr>
              <w:t xml:space="preserve"> год</w:t>
            </w:r>
          </w:p>
        </w:tc>
      </w:tr>
      <w:tr w:rsidR="004751C4" w:rsidRPr="003D3AA1" w:rsidTr="008A040F">
        <w:trPr>
          <w:trHeight w:val="720"/>
          <w:tblHeader/>
        </w:trPr>
        <w:tc>
          <w:tcPr>
            <w:tcW w:w="3210" w:type="dxa"/>
            <w:vMerge/>
          </w:tcPr>
          <w:p w:rsidR="004751C4" w:rsidRPr="003D3AA1" w:rsidRDefault="004751C4" w:rsidP="008A040F">
            <w:pPr>
              <w:pStyle w:val="a5"/>
              <w:ind w:firstLine="567"/>
              <w:jc w:val="center"/>
              <w:rPr>
                <w:szCs w:val="28"/>
              </w:rPr>
            </w:pPr>
          </w:p>
        </w:tc>
        <w:tc>
          <w:tcPr>
            <w:tcW w:w="2160" w:type="dxa"/>
            <w:vAlign w:val="center"/>
          </w:tcPr>
          <w:p w:rsidR="004751C4" w:rsidRPr="003D3AA1" w:rsidRDefault="004751C4" w:rsidP="008A040F">
            <w:pPr>
              <w:autoSpaceDE w:val="0"/>
              <w:autoSpaceDN w:val="0"/>
              <w:adjustRightInd w:val="0"/>
              <w:jc w:val="center"/>
              <w:outlineLvl w:val="1"/>
              <w:rPr>
                <w:sz w:val="28"/>
                <w:szCs w:val="28"/>
              </w:rPr>
            </w:pPr>
            <w:r w:rsidRPr="003D3AA1">
              <w:rPr>
                <w:bCs/>
                <w:sz w:val="28"/>
                <w:szCs w:val="28"/>
              </w:rPr>
              <w:t>Объем расходов, рублей</w:t>
            </w:r>
          </w:p>
        </w:tc>
        <w:tc>
          <w:tcPr>
            <w:tcW w:w="1293" w:type="dxa"/>
            <w:vAlign w:val="center"/>
          </w:tcPr>
          <w:p w:rsidR="004751C4" w:rsidRPr="003D3AA1" w:rsidRDefault="004751C4" w:rsidP="008A040F">
            <w:pPr>
              <w:autoSpaceDE w:val="0"/>
              <w:autoSpaceDN w:val="0"/>
              <w:adjustRightInd w:val="0"/>
              <w:jc w:val="center"/>
              <w:outlineLvl w:val="1"/>
              <w:rPr>
                <w:sz w:val="28"/>
                <w:szCs w:val="28"/>
              </w:rPr>
            </w:pPr>
            <w:r w:rsidRPr="003D3AA1">
              <w:rPr>
                <w:sz w:val="28"/>
                <w:szCs w:val="28"/>
              </w:rPr>
              <w:t>Доля в общем объеме расхо-дов</w:t>
            </w:r>
            <w:r w:rsidR="00A43F3E">
              <w:rPr>
                <w:sz w:val="28"/>
                <w:szCs w:val="28"/>
              </w:rPr>
              <w:t>*</w:t>
            </w:r>
            <w:r w:rsidRPr="003D3AA1">
              <w:rPr>
                <w:sz w:val="28"/>
                <w:szCs w:val="28"/>
              </w:rPr>
              <w:t>, про-центов</w:t>
            </w:r>
          </w:p>
        </w:tc>
        <w:tc>
          <w:tcPr>
            <w:tcW w:w="1980" w:type="dxa"/>
            <w:vAlign w:val="center"/>
          </w:tcPr>
          <w:p w:rsidR="004751C4" w:rsidRPr="003D3AA1" w:rsidRDefault="004751C4" w:rsidP="008A040F">
            <w:pPr>
              <w:autoSpaceDE w:val="0"/>
              <w:autoSpaceDN w:val="0"/>
              <w:adjustRightInd w:val="0"/>
              <w:jc w:val="center"/>
              <w:outlineLvl w:val="1"/>
              <w:rPr>
                <w:sz w:val="28"/>
                <w:szCs w:val="28"/>
              </w:rPr>
            </w:pPr>
            <w:r w:rsidRPr="003D3AA1">
              <w:rPr>
                <w:bCs/>
                <w:sz w:val="28"/>
                <w:szCs w:val="28"/>
              </w:rPr>
              <w:t>Объем расходов, рублей</w:t>
            </w:r>
          </w:p>
        </w:tc>
        <w:tc>
          <w:tcPr>
            <w:tcW w:w="1370" w:type="dxa"/>
            <w:vAlign w:val="center"/>
          </w:tcPr>
          <w:p w:rsidR="004751C4" w:rsidRPr="003D3AA1" w:rsidRDefault="004751C4" w:rsidP="008A040F">
            <w:pPr>
              <w:autoSpaceDE w:val="0"/>
              <w:autoSpaceDN w:val="0"/>
              <w:adjustRightInd w:val="0"/>
              <w:jc w:val="center"/>
              <w:outlineLvl w:val="1"/>
              <w:rPr>
                <w:sz w:val="28"/>
                <w:szCs w:val="28"/>
              </w:rPr>
            </w:pPr>
            <w:r w:rsidRPr="003D3AA1">
              <w:rPr>
                <w:sz w:val="28"/>
                <w:szCs w:val="28"/>
              </w:rPr>
              <w:t>Доля в общем объеме расхо-дов</w:t>
            </w:r>
            <w:r w:rsidR="00A43F3E">
              <w:rPr>
                <w:sz w:val="28"/>
                <w:szCs w:val="28"/>
              </w:rPr>
              <w:t>*</w:t>
            </w:r>
            <w:r w:rsidRPr="003D3AA1">
              <w:rPr>
                <w:sz w:val="28"/>
                <w:szCs w:val="28"/>
              </w:rPr>
              <w:t>, про-центов</w:t>
            </w:r>
          </w:p>
        </w:tc>
      </w:tr>
      <w:tr w:rsidR="00926BBD" w:rsidRPr="003D3AA1" w:rsidTr="000602F2">
        <w:trPr>
          <w:trHeight w:val="170"/>
        </w:trPr>
        <w:tc>
          <w:tcPr>
            <w:tcW w:w="3210" w:type="dxa"/>
            <w:vAlign w:val="center"/>
          </w:tcPr>
          <w:p w:rsidR="00926BBD" w:rsidRPr="003D3AA1" w:rsidRDefault="00A43F3E" w:rsidP="000602F2">
            <w:pPr>
              <w:autoSpaceDE w:val="0"/>
              <w:autoSpaceDN w:val="0"/>
              <w:adjustRightInd w:val="0"/>
              <w:outlineLvl w:val="1"/>
              <w:rPr>
                <w:sz w:val="28"/>
                <w:szCs w:val="28"/>
              </w:rPr>
            </w:pPr>
            <w:r>
              <w:rPr>
                <w:sz w:val="28"/>
                <w:szCs w:val="28"/>
              </w:rPr>
              <w:t>Расходы, всего</w:t>
            </w:r>
          </w:p>
        </w:tc>
        <w:tc>
          <w:tcPr>
            <w:tcW w:w="2160" w:type="dxa"/>
            <w:vAlign w:val="center"/>
          </w:tcPr>
          <w:p w:rsidR="00926BBD" w:rsidRPr="003D3AA1" w:rsidRDefault="00295614" w:rsidP="00295614">
            <w:pPr>
              <w:jc w:val="center"/>
              <w:rPr>
                <w:sz w:val="28"/>
                <w:szCs w:val="28"/>
              </w:rPr>
            </w:pPr>
            <w:r w:rsidRPr="00295614">
              <w:rPr>
                <w:sz w:val="28"/>
                <w:szCs w:val="28"/>
              </w:rPr>
              <w:t>3</w:t>
            </w:r>
            <w:r>
              <w:rPr>
                <w:sz w:val="28"/>
                <w:szCs w:val="28"/>
              </w:rPr>
              <w:t> 757 744,44</w:t>
            </w:r>
          </w:p>
        </w:tc>
        <w:tc>
          <w:tcPr>
            <w:tcW w:w="1293" w:type="dxa"/>
            <w:vAlign w:val="center"/>
          </w:tcPr>
          <w:p w:rsidR="00926BBD" w:rsidRPr="003D3AA1" w:rsidRDefault="00F67CE9" w:rsidP="008A040F">
            <w:pPr>
              <w:jc w:val="center"/>
              <w:rPr>
                <w:sz w:val="28"/>
                <w:szCs w:val="28"/>
              </w:rPr>
            </w:pPr>
            <w:r>
              <w:rPr>
                <w:sz w:val="28"/>
                <w:szCs w:val="28"/>
              </w:rPr>
              <w:t>100,0</w:t>
            </w:r>
          </w:p>
        </w:tc>
        <w:tc>
          <w:tcPr>
            <w:tcW w:w="1980" w:type="dxa"/>
            <w:vAlign w:val="center"/>
          </w:tcPr>
          <w:p w:rsidR="00926BBD" w:rsidRPr="003D3AA1" w:rsidRDefault="00295614" w:rsidP="00295614">
            <w:pPr>
              <w:jc w:val="center"/>
              <w:rPr>
                <w:sz w:val="28"/>
                <w:szCs w:val="28"/>
              </w:rPr>
            </w:pPr>
            <w:r w:rsidRPr="00295614">
              <w:rPr>
                <w:sz w:val="28"/>
                <w:szCs w:val="28"/>
              </w:rPr>
              <w:t>3</w:t>
            </w:r>
            <w:r>
              <w:rPr>
                <w:sz w:val="28"/>
                <w:szCs w:val="28"/>
              </w:rPr>
              <w:t> 996 597,21</w:t>
            </w:r>
          </w:p>
        </w:tc>
        <w:tc>
          <w:tcPr>
            <w:tcW w:w="1370" w:type="dxa"/>
            <w:vAlign w:val="center"/>
          </w:tcPr>
          <w:p w:rsidR="00926BBD" w:rsidRPr="003D3AA1" w:rsidRDefault="00F67CE9" w:rsidP="008A040F">
            <w:pPr>
              <w:autoSpaceDE w:val="0"/>
              <w:autoSpaceDN w:val="0"/>
              <w:adjustRightInd w:val="0"/>
              <w:jc w:val="center"/>
              <w:outlineLvl w:val="1"/>
              <w:rPr>
                <w:sz w:val="28"/>
                <w:szCs w:val="28"/>
              </w:rPr>
            </w:pPr>
            <w:r>
              <w:rPr>
                <w:sz w:val="28"/>
                <w:szCs w:val="28"/>
              </w:rPr>
              <w:t>100,0</w:t>
            </w:r>
          </w:p>
        </w:tc>
      </w:tr>
      <w:tr w:rsidR="00926BBD" w:rsidRPr="003D3AA1" w:rsidTr="000602F2">
        <w:trPr>
          <w:trHeight w:val="170"/>
        </w:trPr>
        <w:tc>
          <w:tcPr>
            <w:tcW w:w="3210" w:type="dxa"/>
            <w:vAlign w:val="center"/>
          </w:tcPr>
          <w:p w:rsidR="00926BBD" w:rsidRPr="003D3AA1" w:rsidRDefault="00A43F3E" w:rsidP="000602F2">
            <w:pPr>
              <w:autoSpaceDE w:val="0"/>
              <w:autoSpaceDN w:val="0"/>
              <w:adjustRightInd w:val="0"/>
              <w:outlineLvl w:val="1"/>
              <w:rPr>
                <w:sz w:val="28"/>
                <w:szCs w:val="28"/>
              </w:rPr>
            </w:pPr>
            <w:r>
              <w:rPr>
                <w:sz w:val="28"/>
                <w:szCs w:val="28"/>
              </w:rPr>
              <w:t>в том числе общий объем условно утвержденных расходов</w:t>
            </w:r>
          </w:p>
        </w:tc>
        <w:tc>
          <w:tcPr>
            <w:tcW w:w="2160" w:type="dxa"/>
            <w:vAlign w:val="center"/>
          </w:tcPr>
          <w:p w:rsidR="00926BBD" w:rsidRDefault="00295614" w:rsidP="00221CE4">
            <w:pPr>
              <w:jc w:val="center"/>
              <w:rPr>
                <w:sz w:val="28"/>
                <w:szCs w:val="28"/>
              </w:rPr>
            </w:pPr>
            <w:r>
              <w:rPr>
                <w:sz w:val="28"/>
                <w:szCs w:val="28"/>
              </w:rPr>
              <w:t>92</w:t>
            </w:r>
            <w:r w:rsidR="00A43F3E">
              <w:rPr>
                <w:sz w:val="28"/>
                <w:szCs w:val="28"/>
              </w:rPr>
              <w:t> 000,00</w:t>
            </w:r>
          </w:p>
        </w:tc>
        <w:tc>
          <w:tcPr>
            <w:tcW w:w="1293" w:type="dxa"/>
            <w:vAlign w:val="center"/>
          </w:tcPr>
          <w:p w:rsidR="00926BBD" w:rsidRPr="003D3AA1" w:rsidRDefault="00A43F3E" w:rsidP="00AD7B81">
            <w:pPr>
              <w:jc w:val="center"/>
              <w:rPr>
                <w:sz w:val="28"/>
                <w:szCs w:val="28"/>
              </w:rPr>
            </w:pPr>
            <w:r>
              <w:rPr>
                <w:sz w:val="28"/>
                <w:szCs w:val="28"/>
              </w:rPr>
              <w:t>2,</w:t>
            </w:r>
            <w:r w:rsidR="00AE3ABF">
              <w:rPr>
                <w:sz w:val="28"/>
                <w:szCs w:val="28"/>
              </w:rPr>
              <w:t>4</w:t>
            </w:r>
          </w:p>
        </w:tc>
        <w:tc>
          <w:tcPr>
            <w:tcW w:w="1980" w:type="dxa"/>
            <w:vAlign w:val="center"/>
          </w:tcPr>
          <w:p w:rsidR="00926BBD" w:rsidRDefault="00295614" w:rsidP="00AD7B81">
            <w:pPr>
              <w:jc w:val="center"/>
              <w:rPr>
                <w:sz w:val="28"/>
                <w:szCs w:val="28"/>
              </w:rPr>
            </w:pPr>
            <w:r>
              <w:rPr>
                <w:sz w:val="28"/>
                <w:szCs w:val="28"/>
              </w:rPr>
              <w:t>194</w:t>
            </w:r>
            <w:r w:rsidR="00A43F3E">
              <w:rPr>
                <w:sz w:val="28"/>
                <w:szCs w:val="28"/>
              </w:rPr>
              <w:t> 000,00</w:t>
            </w:r>
          </w:p>
        </w:tc>
        <w:tc>
          <w:tcPr>
            <w:tcW w:w="1370" w:type="dxa"/>
            <w:shd w:val="clear" w:color="auto" w:fill="auto"/>
            <w:vAlign w:val="center"/>
          </w:tcPr>
          <w:p w:rsidR="00926BBD" w:rsidRPr="003D3AA1" w:rsidRDefault="00AE3ABF" w:rsidP="00AD7B81">
            <w:pPr>
              <w:autoSpaceDE w:val="0"/>
              <w:autoSpaceDN w:val="0"/>
              <w:adjustRightInd w:val="0"/>
              <w:jc w:val="center"/>
              <w:outlineLvl w:val="1"/>
              <w:rPr>
                <w:sz w:val="28"/>
                <w:szCs w:val="28"/>
              </w:rPr>
            </w:pPr>
            <w:r>
              <w:rPr>
                <w:sz w:val="28"/>
                <w:szCs w:val="28"/>
              </w:rPr>
              <w:t>4,9</w:t>
            </w:r>
          </w:p>
        </w:tc>
      </w:tr>
      <w:tr w:rsidR="00926BBD" w:rsidRPr="003D3AA1" w:rsidTr="000602F2">
        <w:trPr>
          <w:trHeight w:val="170"/>
        </w:trPr>
        <w:tc>
          <w:tcPr>
            <w:tcW w:w="3210" w:type="dxa"/>
            <w:vAlign w:val="center"/>
          </w:tcPr>
          <w:p w:rsidR="00926BBD" w:rsidRPr="003D3AA1" w:rsidRDefault="00A43F3E" w:rsidP="000602F2">
            <w:pPr>
              <w:autoSpaceDE w:val="0"/>
              <w:autoSpaceDN w:val="0"/>
              <w:adjustRightInd w:val="0"/>
              <w:outlineLvl w:val="1"/>
              <w:rPr>
                <w:sz w:val="28"/>
                <w:szCs w:val="28"/>
              </w:rPr>
            </w:pPr>
            <w:r>
              <w:rPr>
                <w:sz w:val="28"/>
                <w:szCs w:val="28"/>
              </w:rPr>
              <w:t>Расходы без учета условно утвержденных расходов</w:t>
            </w:r>
          </w:p>
        </w:tc>
        <w:tc>
          <w:tcPr>
            <w:tcW w:w="2160" w:type="dxa"/>
            <w:vAlign w:val="center"/>
          </w:tcPr>
          <w:p w:rsidR="00926BBD" w:rsidRPr="003D3AA1" w:rsidRDefault="00295614" w:rsidP="000D7257">
            <w:pPr>
              <w:jc w:val="center"/>
              <w:rPr>
                <w:sz w:val="28"/>
                <w:szCs w:val="28"/>
              </w:rPr>
            </w:pPr>
            <w:r w:rsidRPr="00295614">
              <w:rPr>
                <w:sz w:val="28"/>
                <w:szCs w:val="28"/>
              </w:rPr>
              <w:t>3</w:t>
            </w:r>
            <w:r>
              <w:rPr>
                <w:sz w:val="28"/>
                <w:szCs w:val="28"/>
              </w:rPr>
              <w:t> </w:t>
            </w:r>
            <w:r w:rsidRPr="00295614">
              <w:rPr>
                <w:sz w:val="28"/>
                <w:szCs w:val="28"/>
              </w:rPr>
              <w:t>665</w:t>
            </w:r>
            <w:r>
              <w:rPr>
                <w:sz w:val="28"/>
                <w:szCs w:val="28"/>
              </w:rPr>
              <w:t xml:space="preserve"> </w:t>
            </w:r>
            <w:r w:rsidRPr="00295614">
              <w:rPr>
                <w:sz w:val="28"/>
                <w:szCs w:val="28"/>
              </w:rPr>
              <w:t>744,45</w:t>
            </w:r>
          </w:p>
        </w:tc>
        <w:tc>
          <w:tcPr>
            <w:tcW w:w="1293" w:type="dxa"/>
            <w:vAlign w:val="center"/>
          </w:tcPr>
          <w:p w:rsidR="00926BBD" w:rsidRPr="003D3AA1" w:rsidRDefault="00A43F3E" w:rsidP="001A0AA3">
            <w:pPr>
              <w:jc w:val="center"/>
              <w:rPr>
                <w:sz w:val="28"/>
                <w:szCs w:val="28"/>
              </w:rPr>
            </w:pPr>
            <w:r>
              <w:rPr>
                <w:sz w:val="28"/>
                <w:szCs w:val="28"/>
              </w:rPr>
              <w:t>97,</w:t>
            </w:r>
            <w:r w:rsidR="00AE3ABF">
              <w:rPr>
                <w:sz w:val="28"/>
                <w:szCs w:val="28"/>
              </w:rPr>
              <w:t>6</w:t>
            </w:r>
          </w:p>
        </w:tc>
        <w:tc>
          <w:tcPr>
            <w:tcW w:w="1980" w:type="dxa"/>
            <w:vAlign w:val="center"/>
          </w:tcPr>
          <w:p w:rsidR="00926BBD" w:rsidRPr="003D3AA1" w:rsidRDefault="00295614" w:rsidP="000D7257">
            <w:pPr>
              <w:jc w:val="center"/>
              <w:rPr>
                <w:sz w:val="28"/>
                <w:szCs w:val="28"/>
              </w:rPr>
            </w:pPr>
            <w:r w:rsidRPr="00295614">
              <w:rPr>
                <w:sz w:val="28"/>
                <w:szCs w:val="28"/>
              </w:rPr>
              <w:t>3</w:t>
            </w:r>
            <w:r>
              <w:rPr>
                <w:sz w:val="28"/>
                <w:szCs w:val="28"/>
              </w:rPr>
              <w:t> </w:t>
            </w:r>
            <w:r w:rsidRPr="00295614">
              <w:rPr>
                <w:sz w:val="28"/>
                <w:szCs w:val="28"/>
              </w:rPr>
              <w:t>802</w:t>
            </w:r>
            <w:r>
              <w:rPr>
                <w:sz w:val="28"/>
                <w:szCs w:val="28"/>
              </w:rPr>
              <w:t xml:space="preserve"> </w:t>
            </w:r>
            <w:r w:rsidRPr="00295614">
              <w:rPr>
                <w:sz w:val="28"/>
                <w:szCs w:val="28"/>
              </w:rPr>
              <w:t>597,22</w:t>
            </w:r>
          </w:p>
        </w:tc>
        <w:tc>
          <w:tcPr>
            <w:tcW w:w="1370" w:type="dxa"/>
            <w:vAlign w:val="center"/>
          </w:tcPr>
          <w:p w:rsidR="00926BBD" w:rsidRPr="003D3AA1" w:rsidRDefault="00AD7B81" w:rsidP="00E660AB">
            <w:pPr>
              <w:autoSpaceDE w:val="0"/>
              <w:autoSpaceDN w:val="0"/>
              <w:adjustRightInd w:val="0"/>
              <w:jc w:val="center"/>
              <w:outlineLvl w:val="1"/>
              <w:rPr>
                <w:sz w:val="28"/>
                <w:szCs w:val="28"/>
              </w:rPr>
            </w:pPr>
            <w:r>
              <w:rPr>
                <w:sz w:val="28"/>
                <w:szCs w:val="28"/>
              </w:rPr>
              <w:t>9</w:t>
            </w:r>
            <w:r w:rsidR="004C0C1C">
              <w:rPr>
                <w:sz w:val="28"/>
                <w:szCs w:val="28"/>
              </w:rPr>
              <w:t>5,</w:t>
            </w:r>
            <w:r w:rsidR="00AE3ABF">
              <w:rPr>
                <w:sz w:val="28"/>
                <w:szCs w:val="28"/>
              </w:rPr>
              <w:t>1</w:t>
            </w:r>
          </w:p>
        </w:tc>
      </w:tr>
      <w:tr w:rsidR="004751C4" w:rsidRPr="003D3AA1" w:rsidTr="000602F2">
        <w:trPr>
          <w:trHeight w:val="505"/>
        </w:trPr>
        <w:tc>
          <w:tcPr>
            <w:tcW w:w="3210" w:type="dxa"/>
            <w:vAlign w:val="center"/>
          </w:tcPr>
          <w:p w:rsidR="004751C4" w:rsidRPr="003D3AA1" w:rsidRDefault="004751C4" w:rsidP="000602F2">
            <w:pPr>
              <w:autoSpaceDE w:val="0"/>
              <w:autoSpaceDN w:val="0"/>
              <w:adjustRightInd w:val="0"/>
              <w:outlineLvl w:val="1"/>
              <w:rPr>
                <w:sz w:val="28"/>
                <w:szCs w:val="28"/>
              </w:rPr>
            </w:pPr>
            <w:r w:rsidRPr="003D3AA1">
              <w:rPr>
                <w:sz w:val="28"/>
                <w:szCs w:val="28"/>
              </w:rPr>
              <w:t>Общегосударственные вопросы</w:t>
            </w:r>
          </w:p>
        </w:tc>
        <w:tc>
          <w:tcPr>
            <w:tcW w:w="2160" w:type="dxa"/>
            <w:vAlign w:val="center"/>
          </w:tcPr>
          <w:p w:rsidR="004751C4" w:rsidRPr="00221CE4" w:rsidRDefault="00295614" w:rsidP="00FE3363">
            <w:pPr>
              <w:jc w:val="center"/>
              <w:rPr>
                <w:sz w:val="28"/>
                <w:szCs w:val="28"/>
              </w:rPr>
            </w:pPr>
            <w:r w:rsidRPr="00295614">
              <w:rPr>
                <w:sz w:val="28"/>
                <w:szCs w:val="28"/>
              </w:rPr>
              <w:t>2</w:t>
            </w:r>
            <w:r>
              <w:rPr>
                <w:sz w:val="28"/>
                <w:szCs w:val="28"/>
              </w:rPr>
              <w:t> </w:t>
            </w:r>
            <w:r w:rsidRPr="00295614">
              <w:rPr>
                <w:sz w:val="28"/>
                <w:szCs w:val="28"/>
              </w:rPr>
              <w:t>461</w:t>
            </w:r>
            <w:r>
              <w:rPr>
                <w:sz w:val="28"/>
                <w:szCs w:val="28"/>
              </w:rPr>
              <w:t xml:space="preserve"> </w:t>
            </w:r>
            <w:r w:rsidRPr="00295614">
              <w:rPr>
                <w:sz w:val="28"/>
                <w:szCs w:val="28"/>
              </w:rPr>
              <w:t>825,03</w:t>
            </w:r>
          </w:p>
        </w:tc>
        <w:tc>
          <w:tcPr>
            <w:tcW w:w="1293" w:type="dxa"/>
            <w:vAlign w:val="center"/>
          </w:tcPr>
          <w:p w:rsidR="004751C4" w:rsidRPr="00221CE4" w:rsidRDefault="00925E4A" w:rsidP="008A040F">
            <w:pPr>
              <w:jc w:val="center"/>
              <w:rPr>
                <w:sz w:val="28"/>
                <w:szCs w:val="28"/>
              </w:rPr>
            </w:pPr>
            <w:r>
              <w:rPr>
                <w:sz w:val="28"/>
                <w:szCs w:val="28"/>
              </w:rPr>
              <w:t>6</w:t>
            </w:r>
            <w:r w:rsidR="00096F37">
              <w:rPr>
                <w:sz w:val="28"/>
                <w:szCs w:val="28"/>
              </w:rPr>
              <w:t>7,2</w:t>
            </w:r>
          </w:p>
        </w:tc>
        <w:tc>
          <w:tcPr>
            <w:tcW w:w="1980" w:type="dxa"/>
            <w:vAlign w:val="center"/>
          </w:tcPr>
          <w:p w:rsidR="004751C4" w:rsidRPr="00221CE4" w:rsidRDefault="00295614" w:rsidP="00FE3363">
            <w:pPr>
              <w:jc w:val="center"/>
              <w:rPr>
                <w:sz w:val="28"/>
                <w:szCs w:val="28"/>
              </w:rPr>
            </w:pPr>
            <w:r w:rsidRPr="00295614">
              <w:rPr>
                <w:sz w:val="28"/>
                <w:szCs w:val="28"/>
              </w:rPr>
              <w:t>2</w:t>
            </w:r>
            <w:r>
              <w:rPr>
                <w:sz w:val="28"/>
                <w:szCs w:val="28"/>
              </w:rPr>
              <w:t> </w:t>
            </w:r>
            <w:r w:rsidRPr="00295614">
              <w:rPr>
                <w:sz w:val="28"/>
                <w:szCs w:val="28"/>
              </w:rPr>
              <w:t>461</w:t>
            </w:r>
            <w:r>
              <w:rPr>
                <w:sz w:val="28"/>
                <w:szCs w:val="28"/>
              </w:rPr>
              <w:t xml:space="preserve"> </w:t>
            </w:r>
            <w:r w:rsidRPr="00295614">
              <w:rPr>
                <w:sz w:val="28"/>
                <w:szCs w:val="28"/>
              </w:rPr>
              <w:t>691,26</w:t>
            </w:r>
          </w:p>
        </w:tc>
        <w:tc>
          <w:tcPr>
            <w:tcW w:w="1370" w:type="dxa"/>
            <w:shd w:val="clear" w:color="auto" w:fill="auto"/>
            <w:vAlign w:val="center"/>
          </w:tcPr>
          <w:p w:rsidR="004751C4" w:rsidRPr="00221CE4" w:rsidRDefault="0084629E" w:rsidP="008A040F">
            <w:pPr>
              <w:autoSpaceDE w:val="0"/>
              <w:autoSpaceDN w:val="0"/>
              <w:adjustRightInd w:val="0"/>
              <w:jc w:val="center"/>
              <w:outlineLvl w:val="1"/>
              <w:rPr>
                <w:sz w:val="28"/>
                <w:szCs w:val="28"/>
              </w:rPr>
            </w:pPr>
            <w:r>
              <w:rPr>
                <w:sz w:val="28"/>
                <w:szCs w:val="28"/>
              </w:rPr>
              <w:t>6</w:t>
            </w:r>
            <w:r w:rsidR="00096F37">
              <w:rPr>
                <w:sz w:val="28"/>
                <w:szCs w:val="28"/>
              </w:rPr>
              <w:t>4,</w:t>
            </w:r>
            <w:r w:rsidR="004B5CC8">
              <w:rPr>
                <w:sz w:val="28"/>
                <w:szCs w:val="28"/>
              </w:rPr>
              <w:t>8</w:t>
            </w:r>
          </w:p>
        </w:tc>
      </w:tr>
      <w:tr w:rsidR="00096F37" w:rsidRPr="003D3AA1" w:rsidTr="000602F2">
        <w:trPr>
          <w:trHeight w:val="505"/>
        </w:trPr>
        <w:tc>
          <w:tcPr>
            <w:tcW w:w="3210" w:type="dxa"/>
            <w:vAlign w:val="center"/>
          </w:tcPr>
          <w:p w:rsidR="00096F37" w:rsidRDefault="00096F37" w:rsidP="000602F2">
            <w:pPr>
              <w:pStyle w:val="a5"/>
              <w:ind w:firstLine="0"/>
              <w:jc w:val="left"/>
              <w:rPr>
                <w:szCs w:val="28"/>
              </w:rPr>
            </w:pPr>
            <w:r w:rsidRPr="003D3AA1">
              <w:rPr>
                <w:bCs/>
                <w:szCs w:val="28"/>
              </w:rPr>
              <w:t>Национальная оборона</w:t>
            </w:r>
          </w:p>
        </w:tc>
        <w:tc>
          <w:tcPr>
            <w:tcW w:w="2160" w:type="dxa"/>
            <w:vAlign w:val="center"/>
          </w:tcPr>
          <w:p w:rsidR="00096F37" w:rsidRDefault="00096F37" w:rsidP="008A040F">
            <w:pPr>
              <w:jc w:val="center"/>
              <w:rPr>
                <w:sz w:val="28"/>
                <w:szCs w:val="28"/>
              </w:rPr>
            </w:pPr>
            <w:r>
              <w:rPr>
                <w:sz w:val="28"/>
                <w:szCs w:val="28"/>
              </w:rPr>
              <w:t>140 300,00</w:t>
            </w:r>
          </w:p>
        </w:tc>
        <w:tc>
          <w:tcPr>
            <w:tcW w:w="1293" w:type="dxa"/>
            <w:vAlign w:val="center"/>
          </w:tcPr>
          <w:p w:rsidR="00096F37" w:rsidRDefault="00096F37" w:rsidP="008A040F">
            <w:pPr>
              <w:jc w:val="center"/>
              <w:rPr>
                <w:sz w:val="28"/>
                <w:szCs w:val="28"/>
              </w:rPr>
            </w:pPr>
            <w:r>
              <w:rPr>
                <w:sz w:val="28"/>
                <w:szCs w:val="28"/>
              </w:rPr>
              <w:t>3,8</w:t>
            </w:r>
          </w:p>
        </w:tc>
        <w:tc>
          <w:tcPr>
            <w:tcW w:w="1980" w:type="dxa"/>
            <w:vAlign w:val="center"/>
          </w:tcPr>
          <w:p w:rsidR="00096F37" w:rsidRDefault="00096F37" w:rsidP="008A040F">
            <w:pPr>
              <w:jc w:val="center"/>
              <w:rPr>
                <w:sz w:val="28"/>
                <w:szCs w:val="28"/>
              </w:rPr>
            </w:pPr>
            <w:r>
              <w:rPr>
                <w:sz w:val="28"/>
                <w:szCs w:val="28"/>
              </w:rPr>
              <w:t>145 580,00</w:t>
            </w:r>
          </w:p>
        </w:tc>
        <w:tc>
          <w:tcPr>
            <w:tcW w:w="1370" w:type="dxa"/>
            <w:vAlign w:val="center"/>
          </w:tcPr>
          <w:p w:rsidR="00096F37" w:rsidRDefault="00096F37" w:rsidP="008A040F">
            <w:pPr>
              <w:autoSpaceDE w:val="0"/>
              <w:autoSpaceDN w:val="0"/>
              <w:adjustRightInd w:val="0"/>
              <w:jc w:val="center"/>
              <w:outlineLvl w:val="1"/>
              <w:rPr>
                <w:sz w:val="28"/>
                <w:szCs w:val="28"/>
              </w:rPr>
            </w:pPr>
            <w:r>
              <w:rPr>
                <w:sz w:val="28"/>
                <w:szCs w:val="28"/>
              </w:rPr>
              <w:t>3,8</w:t>
            </w:r>
          </w:p>
        </w:tc>
      </w:tr>
      <w:tr w:rsidR="00925E4A" w:rsidRPr="003D3AA1" w:rsidTr="000602F2">
        <w:trPr>
          <w:trHeight w:val="505"/>
        </w:trPr>
        <w:tc>
          <w:tcPr>
            <w:tcW w:w="3210" w:type="dxa"/>
            <w:vAlign w:val="center"/>
          </w:tcPr>
          <w:p w:rsidR="00925E4A" w:rsidRPr="003D3AA1" w:rsidRDefault="00925E4A" w:rsidP="000602F2">
            <w:pPr>
              <w:pStyle w:val="a5"/>
              <w:ind w:firstLine="0"/>
              <w:jc w:val="left"/>
              <w:rPr>
                <w:szCs w:val="28"/>
              </w:rPr>
            </w:pPr>
            <w:r>
              <w:rPr>
                <w:szCs w:val="28"/>
              </w:rPr>
              <w:t>Национальная безопасность и правоохранительная  деятельность</w:t>
            </w:r>
          </w:p>
        </w:tc>
        <w:tc>
          <w:tcPr>
            <w:tcW w:w="2160" w:type="dxa"/>
            <w:vAlign w:val="center"/>
          </w:tcPr>
          <w:p w:rsidR="00925E4A" w:rsidRDefault="000602F2" w:rsidP="008A040F">
            <w:pPr>
              <w:jc w:val="center"/>
              <w:rPr>
                <w:sz w:val="28"/>
                <w:szCs w:val="28"/>
              </w:rPr>
            </w:pPr>
            <w:r>
              <w:rPr>
                <w:sz w:val="28"/>
                <w:szCs w:val="28"/>
              </w:rPr>
              <w:t>2</w:t>
            </w:r>
            <w:r w:rsidR="00617490">
              <w:rPr>
                <w:sz w:val="28"/>
                <w:szCs w:val="28"/>
              </w:rPr>
              <w:t>8 00</w:t>
            </w:r>
            <w:r w:rsidR="00925E4A">
              <w:rPr>
                <w:sz w:val="28"/>
                <w:szCs w:val="28"/>
              </w:rPr>
              <w:t>0,00</w:t>
            </w:r>
          </w:p>
        </w:tc>
        <w:tc>
          <w:tcPr>
            <w:tcW w:w="1293" w:type="dxa"/>
            <w:vAlign w:val="center"/>
          </w:tcPr>
          <w:p w:rsidR="00925E4A" w:rsidRDefault="00903DF4" w:rsidP="008A040F">
            <w:pPr>
              <w:jc w:val="center"/>
              <w:rPr>
                <w:sz w:val="28"/>
                <w:szCs w:val="28"/>
              </w:rPr>
            </w:pPr>
            <w:r>
              <w:rPr>
                <w:sz w:val="28"/>
                <w:szCs w:val="28"/>
              </w:rPr>
              <w:t>0,</w:t>
            </w:r>
            <w:r w:rsidR="009C4DCA">
              <w:rPr>
                <w:sz w:val="28"/>
                <w:szCs w:val="28"/>
              </w:rPr>
              <w:t>8</w:t>
            </w:r>
          </w:p>
        </w:tc>
        <w:tc>
          <w:tcPr>
            <w:tcW w:w="1980" w:type="dxa"/>
            <w:vAlign w:val="center"/>
          </w:tcPr>
          <w:p w:rsidR="00925E4A" w:rsidRDefault="000602F2" w:rsidP="008A040F">
            <w:pPr>
              <w:jc w:val="center"/>
              <w:rPr>
                <w:sz w:val="28"/>
                <w:szCs w:val="28"/>
              </w:rPr>
            </w:pPr>
            <w:r>
              <w:rPr>
                <w:sz w:val="28"/>
                <w:szCs w:val="28"/>
              </w:rPr>
              <w:t>28</w:t>
            </w:r>
            <w:r w:rsidR="00617490">
              <w:rPr>
                <w:sz w:val="28"/>
                <w:szCs w:val="28"/>
              </w:rPr>
              <w:t> 00</w:t>
            </w:r>
            <w:r w:rsidR="00925E4A">
              <w:rPr>
                <w:sz w:val="28"/>
                <w:szCs w:val="28"/>
              </w:rPr>
              <w:t>0,00</w:t>
            </w:r>
          </w:p>
        </w:tc>
        <w:tc>
          <w:tcPr>
            <w:tcW w:w="1370" w:type="dxa"/>
            <w:vAlign w:val="center"/>
          </w:tcPr>
          <w:p w:rsidR="00925E4A" w:rsidRPr="00221CE4" w:rsidRDefault="0084629E" w:rsidP="008A040F">
            <w:pPr>
              <w:autoSpaceDE w:val="0"/>
              <w:autoSpaceDN w:val="0"/>
              <w:adjustRightInd w:val="0"/>
              <w:jc w:val="center"/>
              <w:outlineLvl w:val="1"/>
              <w:rPr>
                <w:sz w:val="28"/>
                <w:szCs w:val="28"/>
              </w:rPr>
            </w:pPr>
            <w:r>
              <w:rPr>
                <w:sz w:val="28"/>
                <w:szCs w:val="28"/>
              </w:rPr>
              <w:t>0,</w:t>
            </w:r>
            <w:r w:rsidR="009C4DCA">
              <w:rPr>
                <w:sz w:val="28"/>
                <w:szCs w:val="28"/>
              </w:rPr>
              <w:t>7</w:t>
            </w:r>
          </w:p>
        </w:tc>
      </w:tr>
      <w:tr w:rsidR="004751C4" w:rsidRPr="003D3AA1" w:rsidTr="000602F2">
        <w:trPr>
          <w:trHeight w:val="505"/>
        </w:trPr>
        <w:tc>
          <w:tcPr>
            <w:tcW w:w="3210" w:type="dxa"/>
            <w:vAlign w:val="center"/>
          </w:tcPr>
          <w:p w:rsidR="004751C4" w:rsidRPr="003D3AA1" w:rsidRDefault="004751C4" w:rsidP="000602F2">
            <w:pPr>
              <w:pStyle w:val="a5"/>
              <w:ind w:firstLine="0"/>
              <w:jc w:val="left"/>
              <w:rPr>
                <w:szCs w:val="28"/>
              </w:rPr>
            </w:pPr>
            <w:r w:rsidRPr="003D3AA1">
              <w:rPr>
                <w:szCs w:val="28"/>
              </w:rPr>
              <w:t>Национальная экономика</w:t>
            </w:r>
          </w:p>
        </w:tc>
        <w:tc>
          <w:tcPr>
            <w:tcW w:w="2160" w:type="dxa"/>
            <w:vAlign w:val="center"/>
          </w:tcPr>
          <w:p w:rsidR="004751C4" w:rsidRPr="00221CE4" w:rsidRDefault="00617490" w:rsidP="008A040F">
            <w:pPr>
              <w:jc w:val="center"/>
              <w:rPr>
                <w:sz w:val="28"/>
                <w:szCs w:val="28"/>
              </w:rPr>
            </w:pPr>
            <w:r w:rsidRPr="00617490">
              <w:rPr>
                <w:sz w:val="28"/>
                <w:szCs w:val="28"/>
              </w:rPr>
              <w:t>815</w:t>
            </w:r>
            <w:r>
              <w:rPr>
                <w:sz w:val="28"/>
                <w:szCs w:val="28"/>
              </w:rPr>
              <w:t xml:space="preserve"> </w:t>
            </w:r>
            <w:r w:rsidRPr="00617490">
              <w:rPr>
                <w:sz w:val="28"/>
                <w:szCs w:val="28"/>
              </w:rPr>
              <w:t>619,42</w:t>
            </w:r>
          </w:p>
        </w:tc>
        <w:tc>
          <w:tcPr>
            <w:tcW w:w="1293" w:type="dxa"/>
            <w:vAlign w:val="center"/>
          </w:tcPr>
          <w:p w:rsidR="004751C4" w:rsidRPr="00221CE4" w:rsidRDefault="00B72ED8" w:rsidP="008A040F">
            <w:pPr>
              <w:jc w:val="center"/>
              <w:rPr>
                <w:sz w:val="28"/>
                <w:szCs w:val="28"/>
              </w:rPr>
            </w:pPr>
            <w:r>
              <w:rPr>
                <w:sz w:val="28"/>
                <w:szCs w:val="28"/>
              </w:rPr>
              <w:t>2</w:t>
            </w:r>
            <w:r w:rsidR="009C4DCA">
              <w:rPr>
                <w:sz w:val="28"/>
                <w:szCs w:val="28"/>
              </w:rPr>
              <w:t>2,</w:t>
            </w:r>
            <w:r w:rsidR="004B5CC8">
              <w:rPr>
                <w:sz w:val="28"/>
                <w:szCs w:val="28"/>
              </w:rPr>
              <w:t>2</w:t>
            </w:r>
          </w:p>
        </w:tc>
        <w:tc>
          <w:tcPr>
            <w:tcW w:w="1980" w:type="dxa"/>
            <w:vAlign w:val="center"/>
          </w:tcPr>
          <w:p w:rsidR="004751C4" w:rsidRPr="00221CE4" w:rsidRDefault="00617490" w:rsidP="008A040F">
            <w:pPr>
              <w:jc w:val="center"/>
              <w:rPr>
                <w:sz w:val="28"/>
                <w:szCs w:val="28"/>
              </w:rPr>
            </w:pPr>
            <w:r w:rsidRPr="00617490">
              <w:rPr>
                <w:sz w:val="28"/>
                <w:szCs w:val="28"/>
              </w:rPr>
              <w:t>963</w:t>
            </w:r>
            <w:r>
              <w:rPr>
                <w:sz w:val="28"/>
                <w:szCs w:val="28"/>
              </w:rPr>
              <w:t xml:space="preserve"> </w:t>
            </w:r>
            <w:r w:rsidRPr="00617490">
              <w:rPr>
                <w:sz w:val="28"/>
                <w:szCs w:val="28"/>
              </w:rPr>
              <w:t>325,96</w:t>
            </w:r>
          </w:p>
        </w:tc>
        <w:tc>
          <w:tcPr>
            <w:tcW w:w="1370" w:type="dxa"/>
            <w:vAlign w:val="center"/>
          </w:tcPr>
          <w:p w:rsidR="004751C4" w:rsidRPr="00221CE4" w:rsidRDefault="00BA481D" w:rsidP="008A040F">
            <w:pPr>
              <w:autoSpaceDE w:val="0"/>
              <w:autoSpaceDN w:val="0"/>
              <w:adjustRightInd w:val="0"/>
              <w:jc w:val="center"/>
              <w:outlineLvl w:val="1"/>
              <w:rPr>
                <w:sz w:val="28"/>
                <w:szCs w:val="28"/>
              </w:rPr>
            </w:pPr>
            <w:r>
              <w:rPr>
                <w:sz w:val="28"/>
                <w:szCs w:val="28"/>
              </w:rPr>
              <w:t>2</w:t>
            </w:r>
            <w:r w:rsidR="009C4DCA">
              <w:rPr>
                <w:sz w:val="28"/>
                <w:szCs w:val="28"/>
              </w:rPr>
              <w:t>5,3</w:t>
            </w:r>
          </w:p>
        </w:tc>
      </w:tr>
      <w:tr w:rsidR="00925E4A" w:rsidRPr="003D3AA1" w:rsidTr="000602F2">
        <w:trPr>
          <w:trHeight w:val="505"/>
        </w:trPr>
        <w:tc>
          <w:tcPr>
            <w:tcW w:w="3210" w:type="dxa"/>
            <w:vAlign w:val="center"/>
          </w:tcPr>
          <w:p w:rsidR="00925E4A" w:rsidRPr="003D3AA1" w:rsidRDefault="00925E4A" w:rsidP="000602F2">
            <w:pPr>
              <w:pStyle w:val="a5"/>
              <w:ind w:left="34" w:firstLine="0"/>
              <w:jc w:val="left"/>
              <w:rPr>
                <w:szCs w:val="28"/>
              </w:rPr>
            </w:pPr>
            <w:r w:rsidRPr="003D3AA1">
              <w:rPr>
                <w:szCs w:val="28"/>
              </w:rPr>
              <w:t>Жилищно-коммунальное хозяйство</w:t>
            </w:r>
          </w:p>
        </w:tc>
        <w:tc>
          <w:tcPr>
            <w:tcW w:w="2160" w:type="dxa"/>
            <w:vAlign w:val="center"/>
          </w:tcPr>
          <w:p w:rsidR="00925E4A" w:rsidRDefault="00617490" w:rsidP="000602F2">
            <w:pPr>
              <w:jc w:val="center"/>
              <w:rPr>
                <w:sz w:val="28"/>
                <w:szCs w:val="28"/>
              </w:rPr>
            </w:pPr>
            <w:r>
              <w:rPr>
                <w:sz w:val="28"/>
                <w:szCs w:val="28"/>
              </w:rPr>
              <w:t>17</w:t>
            </w:r>
            <w:r w:rsidR="00FE3363">
              <w:rPr>
                <w:sz w:val="28"/>
                <w:szCs w:val="28"/>
              </w:rPr>
              <w:t>2</w:t>
            </w:r>
            <w:r w:rsidR="000602F2">
              <w:rPr>
                <w:sz w:val="28"/>
                <w:szCs w:val="28"/>
              </w:rPr>
              <w:t xml:space="preserve"> </w:t>
            </w:r>
            <w:r w:rsidR="00925E4A">
              <w:rPr>
                <w:sz w:val="28"/>
                <w:szCs w:val="28"/>
              </w:rPr>
              <w:t>000,00</w:t>
            </w:r>
          </w:p>
        </w:tc>
        <w:tc>
          <w:tcPr>
            <w:tcW w:w="1293" w:type="dxa"/>
            <w:vAlign w:val="center"/>
          </w:tcPr>
          <w:p w:rsidR="00925E4A" w:rsidRDefault="009C4DCA" w:rsidP="008A040F">
            <w:pPr>
              <w:jc w:val="center"/>
              <w:rPr>
                <w:sz w:val="28"/>
                <w:szCs w:val="28"/>
              </w:rPr>
            </w:pPr>
            <w:r>
              <w:rPr>
                <w:sz w:val="28"/>
                <w:szCs w:val="28"/>
              </w:rPr>
              <w:t>4</w:t>
            </w:r>
            <w:r w:rsidR="00AB7D38">
              <w:rPr>
                <w:sz w:val="28"/>
                <w:szCs w:val="28"/>
              </w:rPr>
              <w:t>,7</w:t>
            </w:r>
          </w:p>
        </w:tc>
        <w:tc>
          <w:tcPr>
            <w:tcW w:w="1980" w:type="dxa"/>
            <w:vAlign w:val="center"/>
          </w:tcPr>
          <w:p w:rsidR="00925E4A" w:rsidRDefault="00617490" w:rsidP="007A3D56">
            <w:pPr>
              <w:jc w:val="center"/>
              <w:rPr>
                <w:sz w:val="28"/>
                <w:szCs w:val="28"/>
              </w:rPr>
            </w:pPr>
            <w:r>
              <w:rPr>
                <w:sz w:val="28"/>
                <w:szCs w:val="28"/>
              </w:rPr>
              <w:t>156</w:t>
            </w:r>
            <w:r w:rsidR="00925E4A">
              <w:rPr>
                <w:sz w:val="28"/>
                <w:szCs w:val="28"/>
              </w:rPr>
              <w:t> 000,00</w:t>
            </w:r>
          </w:p>
        </w:tc>
        <w:tc>
          <w:tcPr>
            <w:tcW w:w="1370" w:type="dxa"/>
            <w:shd w:val="clear" w:color="auto" w:fill="auto"/>
            <w:vAlign w:val="center"/>
          </w:tcPr>
          <w:p w:rsidR="00925E4A" w:rsidRPr="00221CE4" w:rsidRDefault="009C4DCA" w:rsidP="008A040F">
            <w:pPr>
              <w:autoSpaceDE w:val="0"/>
              <w:autoSpaceDN w:val="0"/>
              <w:adjustRightInd w:val="0"/>
              <w:jc w:val="center"/>
              <w:outlineLvl w:val="1"/>
              <w:rPr>
                <w:sz w:val="28"/>
                <w:szCs w:val="28"/>
              </w:rPr>
            </w:pPr>
            <w:r>
              <w:rPr>
                <w:sz w:val="28"/>
                <w:szCs w:val="28"/>
              </w:rPr>
              <w:t>4,1</w:t>
            </w:r>
          </w:p>
        </w:tc>
      </w:tr>
      <w:tr w:rsidR="004751C4" w:rsidRPr="003D3AA1" w:rsidTr="000602F2">
        <w:trPr>
          <w:trHeight w:val="505"/>
        </w:trPr>
        <w:tc>
          <w:tcPr>
            <w:tcW w:w="3210" w:type="dxa"/>
            <w:vAlign w:val="center"/>
          </w:tcPr>
          <w:p w:rsidR="004751C4" w:rsidRPr="003D3AA1" w:rsidRDefault="004751C4" w:rsidP="000602F2">
            <w:pPr>
              <w:pStyle w:val="a5"/>
              <w:ind w:left="34" w:firstLine="0"/>
              <w:jc w:val="left"/>
              <w:rPr>
                <w:szCs w:val="28"/>
              </w:rPr>
            </w:pPr>
            <w:r w:rsidRPr="003D3AA1">
              <w:rPr>
                <w:szCs w:val="28"/>
              </w:rPr>
              <w:t>Культура, кинематография</w:t>
            </w:r>
          </w:p>
        </w:tc>
        <w:tc>
          <w:tcPr>
            <w:tcW w:w="2160" w:type="dxa"/>
            <w:vAlign w:val="center"/>
          </w:tcPr>
          <w:p w:rsidR="004751C4" w:rsidRPr="00221CE4" w:rsidRDefault="000602F2" w:rsidP="000602F2">
            <w:pPr>
              <w:jc w:val="center"/>
              <w:rPr>
                <w:sz w:val="28"/>
                <w:szCs w:val="28"/>
              </w:rPr>
            </w:pPr>
            <w:r>
              <w:rPr>
                <w:sz w:val="28"/>
                <w:szCs w:val="28"/>
              </w:rPr>
              <w:t xml:space="preserve">23 </w:t>
            </w:r>
            <w:r w:rsidR="00C34966">
              <w:rPr>
                <w:sz w:val="28"/>
                <w:szCs w:val="28"/>
              </w:rPr>
              <w:t>000,00</w:t>
            </w:r>
          </w:p>
        </w:tc>
        <w:tc>
          <w:tcPr>
            <w:tcW w:w="1293" w:type="dxa"/>
            <w:vAlign w:val="center"/>
          </w:tcPr>
          <w:p w:rsidR="004751C4" w:rsidRPr="00221CE4" w:rsidRDefault="00AB7D38" w:rsidP="008A040F">
            <w:pPr>
              <w:jc w:val="center"/>
              <w:rPr>
                <w:sz w:val="28"/>
                <w:szCs w:val="28"/>
              </w:rPr>
            </w:pPr>
            <w:r>
              <w:rPr>
                <w:sz w:val="28"/>
                <w:szCs w:val="28"/>
              </w:rPr>
              <w:t>0,</w:t>
            </w:r>
            <w:r w:rsidR="009C4DCA">
              <w:rPr>
                <w:sz w:val="28"/>
                <w:szCs w:val="28"/>
              </w:rPr>
              <w:t>6</w:t>
            </w:r>
          </w:p>
        </w:tc>
        <w:tc>
          <w:tcPr>
            <w:tcW w:w="1980" w:type="dxa"/>
            <w:vAlign w:val="center"/>
          </w:tcPr>
          <w:p w:rsidR="007A3D56" w:rsidRPr="00221CE4" w:rsidRDefault="000602F2" w:rsidP="000602F2">
            <w:pPr>
              <w:jc w:val="center"/>
              <w:rPr>
                <w:sz w:val="28"/>
                <w:szCs w:val="28"/>
              </w:rPr>
            </w:pPr>
            <w:r>
              <w:rPr>
                <w:sz w:val="28"/>
                <w:szCs w:val="28"/>
              </w:rPr>
              <w:t xml:space="preserve">23 </w:t>
            </w:r>
            <w:r w:rsidR="00C34966">
              <w:rPr>
                <w:sz w:val="28"/>
                <w:szCs w:val="28"/>
              </w:rPr>
              <w:t>000,00</w:t>
            </w:r>
          </w:p>
        </w:tc>
        <w:tc>
          <w:tcPr>
            <w:tcW w:w="1370" w:type="dxa"/>
            <w:shd w:val="clear" w:color="auto" w:fill="auto"/>
            <w:vAlign w:val="center"/>
          </w:tcPr>
          <w:p w:rsidR="004751C4" w:rsidRPr="00221CE4" w:rsidRDefault="00AB7D38" w:rsidP="008A040F">
            <w:pPr>
              <w:autoSpaceDE w:val="0"/>
              <w:autoSpaceDN w:val="0"/>
              <w:adjustRightInd w:val="0"/>
              <w:jc w:val="center"/>
              <w:outlineLvl w:val="1"/>
              <w:rPr>
                <w:sz w:val="28"/>
                <w:szCs w:val="28"/>
              </w:rPr>
            </w:pPr>
            <w:r>
              <w:rPr>
                <w:sz w:val="28"/>
                <w:szCs w:val="28"/>
              </w:rPr>
              <w:t>0,</w:t>
            </w:r>
            <w:r w:rsidR="009C4DCA">
              <w:rPr>
                <w:sz w:val="28"/>
                <w:szCs w:val="28"/>
              </w:rPr>
              <w:t>6</w:t>
            </w:r>
          </w:p>
        </w:tc>
      </w:tr>
      <w:tr w:rsidR="00283D98" w:rsidRPr="003D3AA1" w:rsidTr="000602F2">
        <w:trPr>
          <w:trHeight w:val="505"/>
        </w:trPr>
        <w:tc>
          <w:tcPr>
            <w:tcW w:w="3210" w:type="dxa"/>
            <w:vAlign w:val="center"/>
          </w:tcPr>
          <w:p w:rsidR="00283D98" w:rsidRPr="003D3AA1" w:rsidRDefault="00283D98" w:rsidP="000602F2">
            <w:pPr>
              <w:pStyle w:val="a5"/>
              <w:ind w:left="34" w:firstLine="0"/>
              <w:jc w:val="left"/>
              <w:rPr>
                <w:szCs w:val="28"/>
              </w:rPr>
            </w:pPr>
            <w:r>
              <w:rPr>
                <w:szCs w:val="28"/>
              </w:rPr>
              <w:t>Социальная политика</w:t>
            </w:r>
          </w:p>
        </w:tc>
        <w:tc>
          <w:tcPr>
            <w:tcW w:w="2160" w:type="dxa"/>
            <w:vAlign w:val="center"/>
          </w:tcPr>
          <w:p w:rsidR="00283D98" w:rsidRPr="00221CE4" w:rsidRDefault="00283D98" w:rsidP="008A040F">
            <w:pPr>
              <w:jc w:val="center"/>
              <w:rPr>
                <w:sz w:val="28"/>
                <w:szCs w:val="28"/>
              </w:rPr>
            </w:pPr>
          </w:p>
        </w:tc>
        <w:tc>
          <w:tcPr>
            <w:tcW w:w="1293" w:type="dxa"/>
            <w:vAlign w:val="center"/>
          </w:tcPr>
          <w:p w:rsidR="00283D98" w:rsidRPr="00221CE4" w:rsidRDefault="00283D98" w:rsidP="008A040F">
            <w:pPr>
              <w:jc w:val="center"/>
              <w:rPr>
                <w:sz w:val="28"/>
                <w:szCs w:val="28"/>
              </w:rPr>
            </w:pPr>
          </w:p>
        </w:tc>
        <w:tc>
          <w:tcPr>
            <w:tcW w:w="1980" w:type="dxa"/>
            <w:vAlign w:val="center"/>
          </w:tcPr>
          <w:p w:rsidR="00283D98" w:rsidRPr="00221CE4" w:rsidRDefault="00283D98" w:rsidP="008A040F">
            <w:pPr>
              <w:jc w:val="center"/>
              <w:rPr>
                <w:sz w:val="28"/>
                <w:szCs w:val="28"/>
              </w:rPr>
            </w:pPr>
          </w:p>
        </w:tc>
        <w:tc>
          <w:tcPr>
            <w:tcW w:w="1370" w:type="dxa"/>
            <w:vAlign w:val="center"/>
          </w:tcPr>
          <w:p w:rsidR="00283D98" w:rsidRPr="00221CE4" w:rsidRDefault="00283D98" w:rsidP="008A040F">
            <w:pPr>
              <w:autoSpaceDE w:val="0"/>
              <w:autoSpaceDN w:val="0"/>
              <w:adjustRightInd w:val="0"/>
              <w:jc w:val="center"/>
              <w:outlineLvl w:val="1"/>
              <w:rPr>
                <w:sz w:val="28"/>
                <w:szCs w:val="28"/>
              </w:rPr>
            </w:pPr>
          </w:p>
        </w:tc>
      </w:tr>
      <w:tr w:rsidR="00DD0130" w:rsidRPr="003D3AA1" w:rsidTr="000602F2">
        <w:trPr>
          <w:trHeight w:val="505"/>
        </w:trPr>
        <w:tc>
          <w:tcPr>
            <w:tcW w:w="3210" w:type="dxa"/>
            <w:vAlign w:val="center"/>
          </w:tcPr>
          <w:p w:rsidR="00DD0130" w:rsidRDefault="00DD0130" w:rsidP="000602F2">
            <w:pPr>
              <w:pStyle w:val="a5"/>
              <w:ind w:left="34" w:firstLine="0"/>
              <w:jc w:val="left"/>
              <w:rPr>
                <w:szCs w:val="28"/>
              </w:rPr>
            </w:pPr>
            <w:r w:rsidRPr="003D3AA1">
              <w:rPr>
                <w:szCs w:val="28"/>
              </w:rPr>
              <w:t>Физическая культура и спорт</w:t>
            </w:r>
          </w:p>
        </w:tc>
        <w:tc>
          <w:tcPr>
            <w:tcW w:w="2160" w:type="dxa"/>
            <w:vAlign w:val="center"/>
          </w:tcPr>
          <w:p w:rsidR="00DD0130" w:rsidRDefault="000602F2" w:rsidP="008A040F">
            <w:pPr>
              <w:jc w:val="center"/>
              <w:rPr>
                <w:sz w:val="28"/>
                <w:szCs w:val="28"/>
              </w:rPr>
            </w:pPr>
            <w:r>
              <w:rPr>
                <w:sz w:val="28"/>
                <w:szCs w:val="28"/>
              </w:rPr>
              <w:t>25</w:t>
            </w:r>
            <w:r w:rsidR="00DD0130">
              <w:rPr>
                <w:sz w:val="28"/>
                <w:szCs w:val="28"/>
              </w:rPr>
              <w:t> 000,00</w:t>
            </w:r>
          </w:p>
        </w:tc>
        <w:tc>
          <w:tcPr>
            <w:tcW w:w="1293" w:type="dxa"/>
            <w:vAlign w:val="center"/>
          </w:tcPr>
          <w:p w:rsidR="00DD0130" w:rsidRDefault="00925E4A" w:rsidP="008A040F">
            <w:pPr>
              <w:jc w:val="center"/>
              <w:rPr>
                <w:sz w:val="28"/>
                <w:szCs w:val="28"/>
              </w:rPr>
            </w:pPr>
            <w:r>
              <w:rPr>
                <w:sz w:val="28"/>
                <w:szCs w:val="28"/>
              </w:rPr>
              <w:t>0,</w:t>
            </w:r>
            <w:r w:rsidR="00AB7D38">
              <w:rPr>
                <w:sz w:val="28"/>
                <w:szCs w:val="28"/>
              </w:rPr>
              <w:t>7</w:t>
            </w:r>
          </w:p>
        </w:tc>
        <w:tc>
          <w:tcPr>
            <w:tcW w:w="1980" w:type="dxa"/>
            <w:vAlign w:val="center"/>
          </w:tcPr>
          <w:p w:rsidR="00DD0130" w:rsidRDefault="000602F2" w:rsidP="008A040F">
            <w:pPr>
              <w:jc w:val="center"/>
              <w:rPr>
                <w:sz w:val="28"/>
                <w:szCs w:val="28"/>
              </w:rPr>
            </w:pPr>
            <w:r>
              <w:rPr>
                <w:sz w:val="28"/>
                <w:szCs w:val="28"/>
              </w:rPr>
              <w:t>25</w:t>
            </w:r>
            <w:r w:rsidR="00DD0130">
              <w:rPr>
                <w:sz w:val="28"/>
                <w:szCs w:val="28"/>
              </w:rPr>
              <w:t> 000,00</w:t>
            </w:r>
          </w:p>
        </w:tc>
        <w:tc>
          <w:tcPr>
            <w:tcW w:w="1370" w:type="dxa"/>
            <w:vAlign w:val="center"/>
          </w:tcPr>
          <w:p w:rsidR="00DD0130" w:rsidRDefault="0084629E" w:rsidP="008A040F">
            <w:pPr>
              <w:autoSpaceDE w:val="0"/>
              <w:autoSpaceDN w:val="0"/>
              <w:adjustRightInd w:val="0"/>
              <w:jc w:val="center"/>
              <w:outlineLvl w:val="1"/>
              <w:rPr>
                <w:sz w:val="28"/>
                <w:szCs w:val="28"/>
              </w:rPr>
            </w:pPr>
            <w:r>
              <w:rPr>
                <w:sz w:val="28"/>
                <w:szCs w:val="28"/>
              </w:rPr>
              <w:t>0,</w:t>
            </w:r>
            <w:r w:rsidR="00AB7D38">
              <w:rPr>
                <w:sz w:val="28"/>
                <w:szCs w:val="28"/>
              </w:rPr>
              <w:t>7</w:t>
            </w:r>
          </w:p>
        </w:tc>
      </w:tr>
    </w:tbl>
    <w:p w:rsidR="004751C4" w:rsidRDefault="004751C4" w:rsidP="004751C4">
      <w:pPr>
        <w:pStyle w:val="a3"/>
        <w:ind w:firstLine="567"/>
        <w:jc w:val="both"/>
        <w:rPr>
          <w:szCs w:val="28"/>
        </w:rPr>
      </w:pPr>
    </w:p>
    <w:p w:rsidR="00A43F3E" w:rsidRDefault="00A43F3E" w:rsidP="00494DC5">
      <w:pPr>
        <w:pStyle w:val="a3"/>
        <w:ind w:firstLine="709"/>
        <w:jc w:val="both"/>
        <w:rPr>
          <w:szCs w:val="28"/>
        </w:rPr>
      </w:pPr>
      <w:r>
        <w:rPr>
          <w:szCs w:val="28"/>
        </w:rPr>
        <w:t>* Доля расходов по каждому разделу в общем объеме расходов бюджета поселения указана без учета объема условно утвержденных расходов, в целях обеспечения сопоставления данных планового периода с данными очередного финансового года.</w:t>
      </w:r>
    </w:p>
    <w:p w:rsidR="00825C9C" w:rsidRPr="003D3AA1" w:rsidRDefault="00825C9C" w:rsidP="00A13129">
      <w:pPr>
        <w:pStyle w:val="a3"/>
        <w:spacing w:line="180" w:lineRule="exact"/>
        <w:ind w:firstLine="567"/>
        <w:jc w:val="both"/>
        <w:rPr>
          <w:szCs w:val="28"/>
        </w:rPr>
      </w:pPr>
    </w:p>
    <w:p w:rsidR="0071713A" w:rsidRDefault="00C83D53" w:rsidP="00A13129">
      <w:pPr>
        <w:autoSpaceDE w:val="0"/>
        <w:autoSpaceDN w:val="0"/>
        <w:adjustRightInd w:val="0"/>
        <w:ind w:firstLine="709"/>
        <w:jc w:val="both"/>
        <w:rPr>
          <w:sz w:val="28"/>
          <w:szCs w:val="28"/>
        </w:rPr>
      </w:pPr>
      <w:r>
        <w:rPr>
          <w:sz w:val="28"/>
          <w:szCs w:val="28"/>
        </w:rPr>
        <w:t>С учетом изложенного</w:t>
      </w:r>
      <w:r w:rsidR="006B76B9">
        <w:rPr>
          <w:sz w:val="28"/>
          <w:szCs w:val="28"/>
        </w:rPr>
        <w:t>,</w:t>
      </w:r>
      <w:r>
        <w:rPr>
          <w:sz w:val="28"/>
          <w:szCs w:val="28"/>
        </w:rPr>
        <w:t xml:space="preserve"> </w:t>
      </w:r>
      <w:r w:rsidR="004751C4" w:rsidRPr="003D3AA1">
        <w:rPr>
          <w:sz w:val="28"/>
          <w:szCs w:val="28"/>
        </w:rPr>
        <w:t>общий объем расходов бю</w:t>
      </w:r>
      <w:r>
        <w:rPr>
          <w:sz w:val="28"/>
          <w:szCs w:val="28"/>
        </w:rPr>
        <w:t>джета поселения на 20</w:t>
      </w:r>
      <w:r w:rsidR="00D72320">
        <w:rPr>
          <w:sz w:val="28"/>
          <w:szCs w:val="28"/>
        </w:rPr>
        <w:t>2</w:t>
      </w:r>
      <w:r w:rsidR="00F02808">
        <w:rPr>
          <w:sz w:val="28"/>
          <w:szCs w:val="28"/>
        </w:rPr>
        <w:t>5</w:t>
      </w:r>
      <w:r w:rsidR="004751C4" w:rsidRPr="003D3AA1">
        <w:rPr>
          <w:sz w:val="28"/>
          <w:szCs w:val="28"/>
        </w:rPr>
        <w:t xml:space="preserve"> год определен на уровне </w:t>
      </w:r>
      <w:r w:rsidR="00F02808" w:rsidRPr="00085D88">
        <w:rPr>
          <w:sz w:val="28"/>
          <w:szCs w:val="28"/>
        </w:rPr>
        <w:t>4</w:t>
      </w:r>
      <w:r w:rsidR="00F02808">
        <w:rPr>
          <w:sz w:val="28"/>
          <w:szCs w:val="28"/>
        </w:rPr>
        <w:t> </w:t>
      </w:r>
      <w:r w:rsidR="00F02808" w:rsidRPr="00085D88">
        <w:rPr>
          <w:sz w:val="28"/>
          <w:szCs w:val="28"/>
        </w:rPr>
        <w:t>154</w:t>
      </w:r>
      <w:r w:rsidR="00F02808">
        <w:rPr>
          <w:sz w:val="28"/>
          <w:szCs w:val="28"/>
        </w:rPr>
        <w:t xml:space="preserve"> </w:t>
      </w:r>
      <w:r w:rsidR="00F02808" w:rsidRPr="00085D88">
        <w:rPr>
          <w:sz w:val="28"/>
          <w:szCs w:val="28"/>
        </w:rPr>
        <w:t>665,95</w:t>
      </w:r>
      <w:r w:rsidR="00F02808">
        <w:rPr>
          <w:sz w:val="28"/>
          <w:szCs w:val="28"/>
        </w:rPr>
        <w:t xml:space="preserve"> </w:t>
      </w:r>
      <w:r>
        <w:rPr>
          <w:sz w:val="28"/>
          <w:szCs w:val="28"/>
        </w:rPr>
        <w:t>рублей, на 202</w:t>
      </w:r>
      <w:r w:rsidR="00F02808">
        <w:rPr>
          <w:sz w:val="28"/>
          <w:szCs w:val="28"/>
        </w:rPr>
        <w:t>6</w:t>
      </w:r>
      <w:r w:rsidR="004751C4" w:rsidRPr="003D3AA1">
        <w:rPr>
          <w:sz w:val="28"/>
          <w:szCs w:val="28"/>
        </w:rPr>
        <w:t xml:space="preserve"> год – </w:t>
      </w:r>
      <w:r w:rsidR="00F02808" w:rsidRPr="00295614">
        <w:rPr>
          <w:sz w:val="28"/>
          <w:szCs w:val="28"/>
        </w:rPr>
        <w:t>3</w:t>
      </w:r>
      <w:r w:rsidR="00F02808">
        <w:rPr>
          <w:sz w:val="28"/>
          <w:szCs w:val="28"/>
        </w:rPr>
        <w:t xml:space="preserve"> 757 744,44 </w:t>
      </w:r>
      <w:r w:rsidR="00FD0F31">
        <w:rPr>
          <w:sz w:val="28"/>
          <w:szCs w:val="28"/>
        </w:rPr>
        <w:t>рублей</w:t>
      </w:r>
      <w:r>
        <w:rPr>
          <w:sz w:val="28"/>
          <w:szCs w:val="28"/>
        </w:rPr>
        <w:t xml:space="preserve">, в том числе условно утвержденные в размере </w:t>
      </w:r>
      <w:r w:rsidR="00F02808">
        <w:rPr>
          <w:sz w:val="28"/>
          <w:szCs w:val="28"/>
        </w:rPr>
        <w:t xml:space="preserve">92 </w:t>
      </w:r>
      <w:r>
        <w:rPr>
          <w:sz w:val="28"/>
          <w:szCs w:val="28"/>
        </w:rPr>
        <w:t>000,00 рублей, на 202</w:t>
      </w:r>
      <w:r w:rsidR="00F02808">
        <w:rPr>
          <w:sz w:val="28"/>
          <w:szCs w:val="28"/>
        </w:rPr>
        <w:t>7</w:t>
      </w:r>
      <w:r w:rsidR="004751C4" w:rsidRPr="003D3AA1">
        <w:rPr>
          <w:sz w:val="28"/>
          <w:szCs w:val="28"/>
        </w:rPr>
        <w:t xml:space="preserve"> год – </w:t>
      </w:r>
      <w:r w:rsidR="00F02808" w:rsidRPr="00295614">
        <w:rPr>
          <w:sz w:val="28"/>
          <w:szCs w:val="28"/>
        </w:rPr>
        <w:lastRenderedPageBreak/>
        <w:t>3</w:t>
      </w:r>
      <w:r w:rsidR="00F02808">
        <w:rPr>
          <w:sz w:val="28"/>
          <w:szCs w:val="28"/>
        </w:rPr>
        <w:t xml:space="preserve"> 996 597,21 </w:t>
      </w:r>
      <w:r w:rsidR="004751C4" w:rsidRPr="003D3AA1">
        <w:rPr>
          <w:sz w:val="28"/>
          <w:szCs w:val="28"/>
        </w:rPr>
        <w:t>рублей</w:t>
      </w:r>
      <w:r>
        <w:rPr>
          <w:sz w:val="28"/>
          <w:szCs w:val="28"/>
        </w:rPr>
        <w:t>, в том числе условно утвержден</w:t>
      </w:r>
      <w:r w:rsidR="000902BB">
        <w:rPr>
          <w:sz w:val="28"/>
          <w:szCs w:val="28"/>
        </w:rPr>
        <w:t>ные в размере 1</w:t>
      </w:r>
      <w:r w:rsidR="00F02808">
        <w:rPr>
          <w:sz w:val="28"/>
          <w:szCs w:val="28"/>
        </w:rPr>
        <w:t>94</w:t>
      </w:r>
      <w:r w:rsidR="000902BB">
        <w:rPr>
          <w:sz w:val="28"/>
          <w:szCs w:val="28"/>
        </w:rPr>
        <w:t> 000,00 рублей</w:t>
      </w:r>
      <w:r w:rsidRPr="003D3AA1">
        <w:rPr>
          <w:sz w:val="28"/>
          <w:szCs w:val="28"/>
        </w:rPr>
        <w:t>.</w:t>
      </w:r>
    </w:p>
    <w:p w:rsidR="00CA6CA1" w:rsidRPr="003D3AA1" w:rsidRDefault="00CA6CA1" w:rsidP="007D252F">
      <w:pPr>
        <w:pStyle w:val="a3"/>
        <w:ind w:firstLine="567"/>
        <w:rPr>
          <w:szCs w:val="28"/>
        </w:rPr>
      </w:pPr>
      <w:r w:rsidRPr="003D3AA1">
        <w:rPr>
          <w:szCs w:val="28"/>
        </w:rPr>
        <w:t>Общегосударственные вопросы</w:t>
      </w:r>
    </w:p>
    <w:p w:rsidR="00CA6CA1" w:rsidRPr="003D3AA1" w:rsidRDefault="00CA6CA1" w:rsidP="007D252F">
      <w:pPr>
        <w:pStyle w:val="a3"/>
        <w:ind w:firstLine="567"/>
        <w:jc w:val="both"/>
        <w:rPr>
          <w:szCs w:val="28"/>
        </w:rPr>
      </w:pPr>
    </w:p>
    <w:p w:rsidR="004C4D6D" w:rsidRDefault="004C4D6D" w:rsidP="007D252F">
      <w:pPr>
        <w:ind w:firstLine="708"/>
        <w:jc w:val="both"/>
        <w:rPr>
          <w:sz w:val="28"/>
          <w:szCs w:val="28"/>
        </w:rPr>
      </w:pPr>
      <w:r w:rsidRPr="003D3AA1">
        <w:rPr>
          <w:sz w:val="28"/>
          <w:szCs w:val="28"/>
        </w:rPr>
        <w:t>Общий объем бюджетных</w:t>
      </w:r>
      <w:r w:rsidR="00FF4020" w:rsidRPr="003D3AA1">
        <w:rPr>
          <w:sz w:val="28"/>
          <w:szCs w:val="28"/>
        </w:rPr>
        <w:t xml:space="preserve"> ассигнований по разделу «</w:t>
      </w:r>
      <w:r w:rsidRPr="003D3AA1">
        <w:rPr>
          <w:sz w:val="28"/>
          <w:szCs w:val="28"/>
        </w:rPr>
        <w:t>Обще</w:t>
      </w:r>
      <w:r w:rsidR="00FF4020" w:rsidRPr="003D3AA1">
        <w:rPr>
          <w:sz w:val="28"/>
          <w:szCs w:val="28"/>
        </w:rPr>
        <w:t>государственные вопросы»</w:t>
      </w:r>
      <w:r w:rsidR="00C1234C">
        <w:rPr>
          <w:sz w:val="28"/>
          <w:szCs w:val="28"/>
        </w:rPr>
        <w:t xml:space="preserve"> на 20</w:t>
      </w:r>
      <w:r w:rsidR="00EA5571">
        <w:rPr>
          <w:sz w:val="28"/>
          <w:szCs w:val="28"/>
        </w:rPr>
        <w:t>2</w:t>
      </w:r>
      <w:r w:rsidR="00407113">
        <w:rPr>
          <w:sz w:val="28"/>
          <w:szCs w:val="28"/>
        </w:rPr>
        <w:t>5</w:t>
      </w:r>
      <w:r w:rsidRPr="003D3AA1">
        <w:rPr>
          <w:sz w:val="28"/>
          <w:szCs w:val="28"/>
        </w:rPr>
        <w:t xml:space="preserve"> год запланирован в сумме </w:t>
      </w:r>
      <w:r w:rsidR="00407113" w:rsidRPr="00085D88">
        <w:rPr>
          <w:sz w:val="28"/>
          <w:szCs w:val="28"/>
        </w:rPr>
        <w:t>2</w:t>
      </w:r>
      <w:r w:rsidR="00407113">
        <w:rPr>
          <w:sz w:val="28"/>
          <w:szCs w:val="28"/>
        </w:rPr>
        <w:t> </w:t>
      </w:r>
      <w:r w:rsidR="00407113" w:rsidRPr="00085D88">
        <w:rPr>
          <w:sz w:val="28"/>
          <w:szCs w:val="28"/>
        </w:rPr>
        <w:t>383</w:t>
      </w:r>
      <w:r w:rsidR="00407113">
        <w:rPr>
          <w:sz w:val="28"/>
          <w:szCs w:val="28"/>
        </w:rPr>
        <w:t xml:space="preserve"> </w:t>
      </w:r>
      <w:r w:rsidR="00407113" w:rsidRPr="00085D88">
        <w:rPr>
          <w:sz w:val="28"/>
          <w:szCs w:val="28"/>
        </w:rPr>
        <w:t>392,24</w:t>
      </w:r>
      <w:r w:rsidR="00407113">
        <w:rPr>
          <w:sz w:val="28"/>
          <w:szCs w:val="28"/>
        </w:rPr>
        <w:t xml:space="preserve"> </w:t>
      </w:r>
      <w:r w:rsidRPr="003D3AA1">
        <w:rPr>
          <w:sz w:val="28"/>
          <w:szCs w:val="28"/>
        </w:rPr>
        <w:t>рублей.</w:t>
      </w:r>
    </w:p>
    <w:p w:rsidR="00531343" w:rsidRPr="003D3AA1" w:rsidRDefault="00531343" w:rsidP="007D252F">
      <w:pPr>
        <w:ind w:firstLine="708"/>
        <w:jc w:val="both"/>
        <w:rPr>
          <w:sz w:val="28"/>
          <w:szCs w:val="28"/>
        </w:rPr>
      </w:pPr>
      <w:r w:rsidRPr="003D3AA1">
        <w:rPr>
          <w:sz w:val="28"/>
          <w:szCs w:val="28"/>
        </w:rPr>
        <w:t>Общий объем бюджетных ассигнований по разделу «Общегосударственные вопросы»</w:t>
      </w:r>
      <w:r>
        <w:rPr>
          <w:sz w:val="28"/>
          <w:szCs w:val="28"/>
        </w:rPr>
        <w:t xml:space="preserve"> на план</w:t>
      </w:r>
      <w:r w:rsidR="00C1234C">
        <w:rPr>
          <w:sz w:val="28"/>
          <w:szCs w:val="28"/>
        </w:rPr>
        <w:t>овый период запланирован на 202</w:t>
      </w:r>
      <w:r w:rsidR="00407113">
        <w:rPr>
          <w:sz w:val="28"/>
          <w:szCs w:val="28"/>
        </w:rPr>
        <w:t>6</w:t>
      </w:r>
      <w:r>
        <w:rPr>
          <w:sz w:val="28"/>
          <w:szCs w:val="28"/>
        </w:rPr>
        <w:t xml:space="preserve"> год в сумме </w:t>
      </w:r>
      <w:r w:rsidR="00407113" w:rsidRPr="00295614">
        <w:rPr>
          <w:sz w:val="28"/>
          <w:szCs w:val="28"/>
        </w:rPr>
        <w:t>2</w:t>
      </w:r>
      <w:r w:rsidR="00407113">
        <w:rPr>
          <w:sz w:val="28"/>
          <w:szCs w:val="28"/>
        </w:rPr>
        <w:t> </w:t>
      </w:r>
      <w:r w:rsidR="00407113" w:rsidRPr="00295614">
        <w:rPr>
          <w:sz w:val="28"/>
          <w:szCs w:val="28"/>
        </w:rPr>
        <w:t>461</w:t>
      </w:r>
      <w:r w:rsidR="00407113">
        <w:rPr>
          <w:sz w:val="28"/>
          <w:szCs w:val="28"/>
        </w:rPr>
        <w:t xml:space="preserve"> </w:t>
      </w:r>
      <w:r w:rsidR="00407113" w:rsidRPr="00295614">
        <w:rPr>
          <w:sz w:val="28"/>
          <w:szCs w:val="28"/>
        </w:rPr>
        <w:t>825,03</w:t>
      </w:r>
      <w:r w:rsidR="00B329BD">
        <w:rPr>
          <w:sz w:val="28"/>
          <w:szCs w:val="28"/>
        </w:rPr>
        <w:t xml:space="preserve"> </w:t>
      </w:r>
      <w:r w:rsidR="00C1234C">
        <w:rPr>
          <w:sz w:val="28"/>
          <w:szCs w:val="28"/>
        </w:rPr>
        <w:t>рублей и на 202</w:t>
      </w:r>
      <w:r w:rsidR="00407113">
        <w:rPr>
          <w:sz w:val="28"/>
          <w:szCs w:val="28"/>
        </w:rPr>
        <w:t>7</w:t>
      </w:r>
      <w:r>
        <w:rPr>
          <w:sz w:val="28"/>
          <w:szCs w:val="28"/>
        </w:rPr>
        <w:t xml:space="preserve"> год в сумме </w:t>
      </w:r>
      <w:r w:rsidR="00407113" w:rsidRPr="00295614">
        <w:rPr>
          <w:sz w:val="28"/>
          <w:szCs w:val="28"/>
        </w:rPr>
        <w:t>2</w:t>
      </w:r>
      <w:r w:rsidR="00407113">
        <w:rPr>
          <w:sz w:val="28"/>
          <w:szCs w:val="28"/>
        </w:rPr>
        <w:t> </w:t>
      </w:r>
      <w:r w:rsidR="00407113" w:rsidRPr="00295614">
        <w:rPr>
          <w:sz w:val="28"/>
          <w:szCs w:val="28"/>
        </w:rPr>
        <w:t>461</w:t>
      </w:r>
      <w:r w:rsidR="00407113">
        <w:rPr>
          <w:sz w:val="28"/>
          <w:szCs w:val="28"/>
        </w:rPr>
        <w:t xml:space="preserve"> </w:t>
      </w:r>
      <w:r w:rsidR="00407113" w:rsidRPr="00295614">
        <w:rPr>
          <w:sz w:val="28"/>
          <w:szCs w:val="28"/>
        </w:rPr>
        <w:t>691,26</w:t>
      </w:r>
      <w:r w:rsidR="00407113">
        <w:rPr>
          <w:sz w:val="28"/>
          <w:szCs w:val="28"/>
        </w:rPr>
        <w:t xml:space="preserve"> </w:t>
      </w:r>
      <w:r>
        <w:rPr>
          <w:sz w:val="28"/>
          <w:szCs w:val="28"/>
        </w:rPr>
        <w:t>рублей.</w:t>
      </w:r>
    </w:p>
    <w:p w:rsidR="00741832" w:rsidRPr="003D3AA1" w:rsidRDefault="00B92BED" w:rsidP="008C4107">
      <w:pPr>
        <w:ind w:firstLine="709"/>
        <w:jc w:val="both"/>
        <w:rPr>
          <w:sz w:val="28"/>
          <w:szCs w:val="28"/>
        </w:rPr>
      </w:pPr>
      <w:r w:rsidRPr="003D3AA1">
        <w:rPr>
          <w:sz w:val="28"/>
          <w:szCs w:val="28"/>
        </w:rPr>
        <w:t>Динамика объема бюджетных ассигнований по указанному разд</w:t>
      </w:r>
      <w:r w:rsidR="0021666C">
        <w:rPr>
          <w:sz w:val="28"/>
          <w:szCs w:val="28"/>
        </w:rPr>
        <w:t>елу представлена в таблицах</w:t>
      </w:r>
      <w:r w:rsidRPr="003D3AA1">
        <w:rPr>
          <w:sz w:val="28"/>
          <w:szCs w:val="28"/>
        </w:rPr>
        <w:t xml:space="preserve"> </w:t>
      </w:r>
      <w:r w:rsidR="00531343">
        <w:rPr>
          <w:sz w:val="28"/>
          <w:szCs w:val="28"/>
        </w:rPr>
        <w:t xml:space="preserve">№ 5 и </w:t>
      </w:r>
      <w:r w:rsidR="00831812">
        <w:rPr>
          <w:sz w:val="28"/>
          <w:szCs w:val="28"/>
        </w:rPr>
        <w:t xml:space="preserve">№ </w:t>
      </w:r>
      <w:r w:rsidR="00531343">
        <w:rPr>
          <w:sz w:val="28"/>
          <w:szCs w:val="28"/>
        </w:rPr>
        <w:t>6</w:t>
      </w:r>
      <w:r w:rsidR="00CF7BE7" w:rsidRPr="003D3AA1">
        <w:rPr>
          <w:sz w:val="28"/>
          <w:szCs w:val="28"/>
        </w:rPr>
        <w:t>.</w:t>
      </w:r>
    </w:p>
    <w:p w:rsidR="004C4D6D" w:rsidRPr="003D3AA1" w:rsidRDefault="004C4D6D" w:rsidP="007D252F">
      <w:pPr>
        <w:ind w:firstLine="709"/>
        <w:jc w:val="right"/>
        <w:rPr>
          <w:sz w:val="28"/>
          <w:szCs w:val="28"/>
        </w:rPr>
      </w:pPr>
      <w:r w:rsidRPr="003D3AA1">
        <w:rPr>
          <w:sz w:val="28"/>
          <w:szCs w:val="28"/>
        </w:rPr>
        <w:t>Табли</w:t>
      </w:r>
      <w:r w:rsidR="00531343">
        <w:rPr>
          <w:sz w:val="28"/>
          <w:szCs w:val="28"/>
        </w:rPr>
        <w:t>ца № 5</w:t>
      </w:r>
    </w:p>
    <w:p w:rsidR="00111CF2" w:rsidRPr="003D3AA1" w:rsidRDefault="00111CF2" w:rsidP="00A13129">
      <w:pPr>
        <w:spacing w:line="180" w:lineRule="exact"/>
        <w:ind w:firstLine="709"/>
        <w:jc w:val="right"/>
        <w:rPr>
          <w:sz w:val="28"/>
          <w:szCs w:val="28"/>
        </w:rPr>
      </w:pPr>
    </w:p>
    <w:p w:rsidR="004C4D6D" w:rsidRPr="003D3AA1" w:rsidRDefault="004C4D6D" w:rsidP="007D252F">
      <w:pPr>
        <w:ind w:firstLine="709"/>
        <w:jc w:val="center"/>
        <w:rPr>
          <w:sz w:val="28"/>
          <w:szCs w:val="28"/>
        </w:rPr>
      </w:pPr>
      <w:r w:rsidRPr="003D3AA1">
        <w:rPr>
          <w:sz w:val="28"/>
          <w:szCs w:val="28"/>
        </w:rPr>
        <w:t>Динамика объема бюджетных</w:t>
      </w:r>
      <w:r w:rsidR="005F64DB">
        <w:rPr>
          <w:sz w:val="28"/>
          <w:szCs w:val="28"/>
        </w:rPr>
        <w:t xml:space="preserve"> </w:t>
      </w:r>
      <w:r w:rsidRPr="003D3AA1">
        <w:rPr>
          <w:sz w:val="28"/>
          <w:szCs w:val="28"/>
        </w:rPr>
        <w:t>ассигнований по разделу</w:t>
      </w:r>
    </w:p>
    <w:p w:rsidR="004C4D6D" w:rsidRPr="003D3AA1" w:rsidRDefault="004C4D6D" w:rsidP="007D252F">
      <w:pPr>
        <w:ind w:firstLine="709"/>
        <w:jc w:val="center"/>
        <w:rPr>
          <w:sz w:val="28"/>
          <w:szCs w:val="28"/>
        </w:rPr>
      </w:pPr>
      <w:r w:rsidRPr="003D3AA1">
        <w:rPr>
          <w:sz w:val="28"/>
          <w:szCs w:val="28"/>
        </w:rPr>
        <w:t xml:space="preserve">«Общегосударственные вопросы» </w:t>
      </w:r>
      <w:r w:rsidR="009704EB">
        <w:rPr>
          <w:sz w:val="28"/>
          <w:szCs w:val="28"/>
        </w:rPr>
        <w:t>на 20</w:t>
      </w:r>
      <w:r w:rsidR="00EE01C3">
        <w:rPr>
          <w:sz w:val="28"/>
          <w:szCs w:val="28"/>
        </w:rPr>
        <w:t>2</w:t>
      </w:r>
      <w:r w:rsidR="00407113">
        <w:rPr>
          <w:sz w:val="28"/>
          <w:szCs w:val="28"/>
        </w:rPr>
        <w:t>5</w:t>
      </w:r>
      <w:r w:rsidR="00C02CC7" w:rsidRPr="003D3AA1">
        <w:rPr>
          <w:sz w:val="28"/>
          <w:szCs w:val="28"/>
        </w:rPr>
        <w:t xml:space="preserve"> год</w:t>
      </w:r>
    </w:p>
    <w:p w:rsidR="00C02CC7" w:rsidRPr="003D3AA1" w:rsidRDefault="00C02CC7" w:rsidP="00A13129">
      <w:pPr>
        <w:spacing w:line="180" w:lineRule="exact"/>
        <w:ind w:firstLine="709"/>
        <w:jc w:val="center"/>
        <w:rPr>
          <w:sz w:val="28"/>
          <w:szCs w:val="28"/>
        </w:rPr>
      </w:pPr>
    </w:p>
    <w:tbl>
      <w:tblPr>
        <w:tblW w:w="9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8"/>
        <w:gridCol w:w="2835"/>
        <w:gridCol w:w="2835"/>
      </w:tblGrid>
      <w:tr w:rsidR="00C02CC7" w:rsidRPr="003D3AA1" w:rsidTr="00A13129">
        <w:trPr>
          <w:trHeight w:val="405"/>
          <w:tblHeader/>
        </w:trPr>
        <w:tc>
          <w:tcPr>
            <w:tcW w:w="4188" w:type="dxa"/>
            <w:shd w:val="clear" w:color="auto" w:fill="auto"/>
          </w:tcPr>
          <w:p w:rsidR="00C02CC7" w:rsidRPr="003D3AA1" w:rsidRDefault="00C02CC7" w:rsidP="007D252F">
            <w:pPr>
              <w:rPr>
                <w:sz w:val="28"/>
                <w:szCs w:val="28"/>
              </w:rPr>
            </w:pPr>
            <w:r w:rsidRPr="003D3AA1">
              <w:rPr>
                <w:sz w:val="28"/>
                <w:szCs w:val="28"/>
              </w:rPr>
              <w:t>Наименование показателя</w:t>
            </w:r>
          </w:p>
        </w:tc>
        <w:tc>
          <w:tcPr>
            <w:tcW w:w="2835" w:type="dxa"/>
            <w:shd w:val="clear" w:color="auto" w:fill="auto"/>
            <w:vAlign w:val="center"/>
          </w:tcPr>
          <w:p w:rsidR="00C02CC7" w:rsidRPr="003D3AA1" w:rsidRDefault="009704EB" w:rsidP="00FB1044">
            <w:pPr>
              <w:jc w:val="center"/>
              <w:rPr>
                <w:sz w:val="28"/>
                <w:szCs w:val="28"/>
              </w:rPr>
            </w:pPr>
            <w:r>
              <w:rPr>
                <w:sz w:val="28"/>
                <w:szCs w:val="28"/>
              </w:rPr>
              <w:t>20</w:t>
            </w:r>
            <w:r w:rsidR="00F02808">
              <w:rPr>
                <w:sz w:val="28"/>
                <w:szCs w:val="28"/>
              </w:rPr>
              <w:t>2</w:t>
            </w:r>
            <w:r w:rsidR="00407113">
              <w:rPr>
                <w:sz w:val="28"/>
                <w:szCs w:val="28"/>
              </w:rPr>
              <w:t>4</w:t>
            </w:r>
            <w:r w:rsidR="00C02CC7" w:rsidRPr="003D3AA1">
              <w:rPr>
                <w:sz w:val="28"/>
                <w:szCs w:val="28"/>
              </w:rPr>
              <w:t xml:space="preserve"> год</w:t>
            </w:r>
          </w:p>
        </w:tc>
        <w:tc>
          <w:tcPr>
            <w:tcW w:w="2835" w:type="dxa"/>
            <w:shd w:val="clear" w:color="auto" w:fill="auto"/>
            <w:vAlign w:val="center"/>
          </w:tcPr>
          <w:p w:rsidR="00C02CC7" w:rsidRPr="003D3AA1" w:rsidRDefault="009704EB" w:rsidP="00FB1044">
            <w:pPr>
              <w:jc w:val="center"/>
              <w:rPr>
                <w:sz w:val="28"/>
                <w:szCs w:val="28"/>
              </w:rPr>
            </w:pPr>
            <w:r>
              <w:rPr>
                <w:sz w:val="28"/>
                <w:szCs w:val="28"/>
              </w:rPr>
              <w:t>20</w:t>
            </w:r>
            <w:r w:rsidR="00EE01C3">
              <w:rPr>
                <w:sz w:val="28"/>
                <w:szCs w:val="28"/>
              </w:rPr>
              <w:t>2</w:t>
            </w:r>
            <w:r w:rsidR="00407113">
              <w:rPr>
                <w:sz w:val="28"/>
                <w:szCs w:val="28"/>
              </w:rPr>
              <w:t>5</w:t>
            </w:r>
            <w:r w:rsidR="00C02CC7" w:rsidRPr="003D3AA1">
              <w:rPr>
                <w:sz w:val="28"/>
                <w:szCs w:val="28"/>
              </w:rPr>
              <w:t xml:space="preserve"> год</w:t>
            </w:r>
          </w:p>
        </w:tc>
      </w:tr>
      <w:tr w:rsidR="00C02CC7" w:rsidRPr="003D3AA1" w:rsidTr="00A13129">
        <w:trPr>
          <w:trHeight w:val="405"/>
        </w:trPr>
        <w:tc>
          <w:tcPr>
            <w:tcW w:w="4188" w:type="dxa"/>
            <w:shd w:val="clear" w:color="auto" w:fill="auto"/>
          </w:tcPr>
          <w:p w:rsidR="00C02CC7" w:rsidRPr="003D3AA1" w:rsidRDefault="00C02CC7" w:rsidP="007D252F">
            <w:pPr>
              <w:autoSpaceDE w:val="0"/>
              <w:autoSpaceDN w:val="0"/>
              <w:adjustRightInd w:val="0"/>
              <w:rPr>
                <w:bCs/>
                <w:sz w:val="28"/>
                <w:szCs w:val="28"/>
              </w:rPr>
            </w:pPr>
            <w:r w:rsidRPr="003D3AA1">
              <w:rPr>
                <w:bCs/>
                <w:sz w:val="28"/>
                <w:szCs w:val="28"/>
              </w:rPr>
              <w:t>Объем расходов, рублей</w:t>
            </w:r>
          </w:p>
        </w:tc>
        <w:tc>
          <w:tcPr>
            <w:tcW w:w="2835" w:type="dxa"/>
            <w:shd w:val="clear" w:color="auto" w:fill="auto"/>
            <w:vAlign w:val="center"/>
          </w:tcPr>
          <w:p w:rsidR="00C02CC7" w:rsidRPr="003D3AA1" w:rsidRDefault="00407113" w:rsidP="00FD0F31">
            <w:pPr>
              <w:jc w:val="center"/>
              <w:rPr>
                <w:sz w:val="28"/>
                <w:szCs w:val="28"/>
              </w:rPr>
            </w:pPr>
            <w:r w:rsidRPr="00085D88">
              <w:rPr>
                <w:sz w:val="28"/>
                <w:szCs w:val="28"/>
              </w:rPr>
              <w:t>2</w:t>
            </w:r>
            <w:r>
              <w:rPr>
                <w:sz w:val="28"/>
                <w:szCs w:val="28"/>
              </w:rPr>
              <w:t> </w:t>
            </w:r>
            <w:r w:rsidRPr="00085D88">
              <w:rPr>
                <w:sz w:val="28"/>
                <w:szCs w:val="28"/>
              </w:rPr>
              <w:t>776</w:t>
            </w:r>
            <w:r>
              <w:rPr>
                <w:sz w:val="28"/>
                <w:szCs w:val="28"/>
              </w:rPr>
              <w:t xml:space="preserve"> </w:t>
            </w:r>
            <w:r w:rsidRPr="00085D88">
              <w:rPr>
                <w:sz w:val="28"/>
                <w:szCs w:val="28"/>
              </w:rPr>
              <w:t>546,69</w:t>
            </w:r>
          </w:p>
        </w:tc>
        <w:tc>
          <w:tcPr>
            <w:tcW w:w="2835" w:type="dxa"/>
            <w:shd w:val="clear" w:color="auto" w:fill="auto"/>
            <w:vAlign w:val="center"/>
          </w:tcPr>
          <w:p w:rsidR="00C02CC7" w:rsidRPr="003D3AA1" w:rsidRDefault="00407113" w:rsidP="00494C45">
            <w:pPr>
              <w:jc w:val="center"/>
              <w:rPr>
                <w:sz w:val="28"/>
                <w:szCs w:val="28"/>
              </w:rPr>
            </w:pPr>
            <w:r w:rsidRPr="00085D88">
              <w:rPr>
                <w:sz w:val="28"/>
                <w:szCs w:val="28"/>
              </w:rPr>
              <w:t>2</w:t>
            </w:r>
            <w:r>
              <w:rPr>
                <w:sz w:val="28"/>
                <w:szCs w:val="28"/>
              </w:rPr>
              <w:t> </w:t>
            </w:r>
            <w:r w:rsidRPr="00085D88">
              <w:rPr>
                <w:sz w:val="28"/>
                <w:szCs w:val="28"/>
              </w:rPr>
              <w:t>383</w:t>
            </w:r>
            <w:r>
              <w:rPr>
                <w:sz w:val="28"/>
                <w:szCs w:val="28"/>
              </w:rPr>
              <w:t xml:space="preserve"> </w:t>
            </w:r>
            <w:r w:rsidRPr="00085D88">
              <w:rPr>
                <w:sz w:val="28"/>
                <w:szCs w:val="28"/>
              </w:rPr>
              <w:t>392,24</w:t>
            </w:r>
          </w:p>
        </w:tc>
      </w:tr>
      <w:tr w:rsidR="00C02CC7" w:rsidRPr="003D3AA1" w:rsidTr="00A13129">
        <w:trPr>
          <w:trHeight w:val="405"/>
        </w:trPr>
        <w:tc>
          <w:tcPr>
            <w:tcW w:w="4188" w:type="dxa"/>
            <w:shd w:val="clear" w:color="auto" w:fill="auto"/>
            <w:vAlign w:val="bottom"/>
          </w:tcPr>
          <w:p w:rsidR="00C02CC7" w:rsidRPr="003D3AA1" w:rsidRDefault="00C02CC7" w:rsidP="007D252F">
            <w:pPr>
              <w:rPr>
                <w:sz w:val="28"/>
                <w:szCs w:val="28"/>
              </w:rPr>
            </w:pPr>
            <w:r w:rsidRPr="003D3AA1">
              <w:rPr>
                <w:sz w:val="28"/>
                <w:szCs w:val="28"/>
              </w:rPr>
              <w:t>Доля в бю</w:t>
            </w:r>
            <w:r w:rsidR="00186839" w:rsidRPr="003D3AA1">
              <w:rPr>
                <w:sz w:val="28"/>
                <w:szCs w:val="28"/>
              </w:rPr>
              <w:t xml:space="preserve">джетных ассигнованиях </w:t>
            </w:r>
            <w:r w:rsidRPr="003D3AA1">
              <w:rPr>
                <w:sz w:val="28"/>
                <w:szCs w:val="28"/>
              </w:rPr>
              <w:t>бюджета</w:t>
            </w:r>
            <w:r w:rsidR="00186839" w:rsidRPr="003D3AA1">
              <w:rPr>
                <w:sz w:val="28"/>
                <w:szCs w:val="28"/>
              </w:rPr>
              <w:t xml:space="preserve"> поселения</w:t>
            </w:r>
            <w:r w:rsidRPr="003D3AA1">
              <w:rPr>
                <w:sz w:val="28"/>
                <w:szCs w:val="28"/>
              </w:rPr>
              <w:t>, в процентах</w:t>
            </w:r>
          </w:p>
        </w:tc>
        <w:tc>
          <w:tcPr>
            <w:tcW w:w="2835" w:type="dxa"/>
            <w:shd w:val="clear" w:color="auto" w:fill="auto"/>
            <w:vAlign w:val="center"/>
          </w:tcPr>
          <w:p w:rsidR="00C02CC7" w:rsidRPr="003D3AA1" w:rsidRDefault="00407113" w:rsidP="00EE01C3">
            <w:pPr>
              <w:jc w:val="center"/>
              <w:rPr>
                <w:sz w:val="28"/>
                <w:szCs w:val="28"/>
              </w:rPr>
            </w:pPr>
            <w:r>
              <w:rPr>
                <w:sz w:val="28"/>
                <w:szCs w:val="28"/>
              </w:rPr>
              <w:t>26,6</w:t>
            </w:r>
          </w:p>
        </w:tc>
        <w:tc>
          <w:tcPr>
            <w:tcW w:w="2835" w:type="dxa"/>
            <w:shd w:val="clear" w:color="auto" w:fill="auto"/>
            <w:vAlign w:val="center"/>
          </w:tcPr>
          <w:p w:rsidR="00C02CC7" w:rsidRPr="003D3AA1" w:rsidRDefault="00407113" w:rsidP="00D93481">
            <w:pPr>
              <w:jc w:val="center"/>
              <w:rPr>
                <w:sz w:val="28"/>
                <w:szCs w:val="28"/>
              </w:rPr>
            </w:pPr>
            <w:r>
              <w:rPr>
                <w:sz w:val="28"/>
                <w:szCs w:val="28"/>
              </w:rPr>
              <w:t>57,4</w:t>
            </w:r>
          </w:p>
        </w:tc>
      </w:tr>
      <w:tr w:rsidR="00C02CC7" w:rsidRPr="003D3AA1" w:rsidTr="00A13129">
        <w:trPr>
          <w:trHeight w:val="405"/>
        </w:trPr>
        <w:tc>
          <w:tcPr>
            <w:tcW w:w="4188" w:type="dxa"/>
            <w:shd w:val="clear" w:color="auto" w:fill="auto"/>
          </w:tcPr>
          <w:p w:rsidR="00C02CC7" w:rsidRPr="003D3AA1" w:rsidRDefault="00C02CC7" w:rsidP="007D252F">
            <w:pPr>
              <w:autoSpaceDE w:val="0"/>
              <w:autoSpaceDN w:val="0"/>
              <w:adjustRightInd w:val="0"/>
              <w:rPr>
                <w:bCs/>
                <w:sz w:val="28"/>
                <w:szCs w:val="28"/>
              </w:rPr>
            </w:pPr>
            <w:r w:rsidRPr="003D3AA1">
              <w:rPr>
                <w:bCs/>
                <w:sz w:val="28"/>
                <w:szCs w:val="28"/>
              </w:rPr>
              <w:t>Прирост/снижение к предыдущему году, рублей</w:t>
            </w:r>
          </w:p>
        </w:tc>
        <w:tc>
          <w:tcPr>
            <w:tcW w:w="2835" w:type="dxa"/>
            <w:shd w:val="clear" w:color="auto" w:fill="auto"/>
            <w:vAlign w:val="center"/>
          </w:tcPr>
          <w:p w:rsidR="00C02CC7" w:rsidRPr="003D3AA1" w:rsidRDefault="00C02CC7" w:rsidP="007D252F">
            <w:pPr>
              <w:jc w:val="center"/>
              <w:rPr>
                <w:sz w:val="28"/>
                <w:szCs w:val="28"/>
              </w:rPr>
            </w:pPr>
          </w:p>
        </w:tc>
        <w:tc>
          <w:tcPr>
            <w:tcW w:w="2835" w:type="dxa"/>
            <w:shd w:val="clear" w:color="auto" w:fill="auto"/>
            <w:vAlign w:val="center"/>
          </w:tcPr>
          <w:p w:rsidR="00C02CC7" w:rsidRPr="003D3AA1" w:rsidRDefault="00A33CB1" w:rsidP="00EE01C3">
            <w:pPr>
              <w:jc w:val="center"/>
              <w:rPr>
                <w:sz w:val="28"/>
                <w:szCs w:val="28"/>
              </w:rPr>
            </w:pPr>
            <w:r>
              <w:rPr>
                <w:sz w:val="28"/>
                <w:szCs w:val="28"/>
              </w:rPr>
              <w:t>-393 154,45</w:t>
            </w:r>
          </w:p>
        </w:tc>
      </w:tr>
      <w:tr w:rsidR="00C02CC7" w:rsidRPr="003D3AA1" w:rsidTr="00A13129">
        <w:trPr>
          <w:trHeight w:val="405"/>
        </w:trPr>
        <w:tc>
          <w:tcPr>
            <w:tcW w:w="4188" w:type="dxa"/>
            <w:shd w:val="clear" w:color="auto" w:fill="auto"/>
          </w:tcPr>
          <w:p w:rsidR="00C02CC7" w:rsidRPr="003D3AA1" w:rsidRDefault="00C02CC7" w:rsidP="007D252F">
            <w:pPr>
              <w:autoSpaceDE w:val="0"/>
              <w:autoSpaceDN w:val="0"/>
              <w:adjustRightInd w:val="0"/>
              <w:rPr>
                <w:bCs/>
                <w:sz w:val="28"/>
                <w:szCs w:val="28"/>
              </w:rPr>
            </w:pPr>
            <w:r w:rsidRPr="003D3AA1">
              <w:rPr>
                <w:bCs/>
                <w:sz w:val="28"/>
                <w:szCs w:val="28"/>
              </w:rPr>
              <w:t>Прирост/снижение к предыдущему году, в процентах</w:t>
            </w:r>
          </w:p>
        </w:tc>
        <w:tc>
          <w:tcPr>
            <w:tcW w:w="2835" w:type="dxa"/>
            <w:shd w:val="clear" w:color="auto" w:fill="auto"/>
            <w:vAlign w:val="center"/>
          </w:tcPr>
          <w:p w:rsidR="00C02CC7" w:rsidRPr="003D3AA1" w:rsidRDefault="00C02CC7" w:rsidP="007D252F">
            <w:pPr>
              <w:jc w:val="center"/>
              <w:rPr>
                <w:sz w:val="28"/>
                <w:szCs w:val="28"/>
              </w:rPr>
            </w:pPr>
          </w:p>
        </w:tc>
        <w:tc>
          <w:tcPr>
            <w:tcW w:w="2835" w:type="dxa"/>
            <w:shd w:val="clear" w:color="auto" w:fill="auto"/>
            <w:vAlign w:val="center"/>
          </w:tcPr>
          <w:p w:rsidR="00C02CC7" w:rsidRPr="003D3AA1" w:rsidRDefault="00A33CB1" w:rsidP="00EE01C3">
            <w:pPr>
              <w:jc w:val="center"/>
              <w:rPr>
                <w:sz w:val="28"/>
                <w:szCs w:val="28"/>
              </w:rPr>
            </w:pPr>
            <w:r>
              <w:rPr>
                <w:sz w:val="28"/>
                <w:szCs w:val="28"/>
              </w:rPr>
              <w:t>-14,2</w:t>
            </w:r>
          </w:p>
        </w:tc>
      </w:tr>
    </w:tbl>
    <w:p w:rsidR="00186839" w:rsidRDefault="00186839" w:rsidP="00A13129">
      <w:pPr>
        <w:spacing w:line="180" w:lineRule="exact"/>
        <w:jc w:val="both"/>
        <w:rPr>
          <w:b/>
          <w:sz w:val="28"/>
          <w:szCs w:val="28"/>
        </w:rPr>
      </w:pPr>
    </w:p>
    <w:p w:rsidR="00796E85" w:rsidRPr="003D3AA1" w:rsidRDefault="00796E85" w:rsidP="00796E85">
      <w:pPr>
        <w:ind w:firstLine="709"/>
        <w:jc w:val="right"/>
        <w:rPr>
          <w:sz w:val="28"/>
          <w:szCs w:val="28"/>
        </w:rPr>
      </w:pPr>
      <w:r w:rsidRPr="003D3AA1">
        <w:rPr>
          <w:sz w:val="28"/>
          <w:szCs w:val="28"/>
        </w:rPr>
        <w:t>Таблица № 6</w:t>
      </w:r>
    </w:p>
    <w:p w:rsidR="00796E85" w:rsidRPr="003D3AA1" w:rsidRDefault="00796E85" w:rsidP="00A13129">
      <w:pPr>
        <w:spacing w:line="180" w:lineRule="exact"/>
        <w:jc w:val="both"/>
        <w:rPr>
          <w:b/>
          <w:sz w:val="28"/>
          <w:szCs w:val="28"/>
        </w:rPr>
      </w:pPr>
    </w:p>
    <w:p w:rsidR="00796E85" w:rsidRPr="003D3AA1" w:rsidRDefault="00796E85" w:rsidP="00796E85">
      <w:pPr>
        <w:ind w:firstLine="709"/>
        <w:jc w:val="center"/>
        <w:rPr>
          <w:sz w:val="28"/>
          <w:szCs w:val="28"/>
        </w:rPr>
      </w:pPr>
      <w:r w:rsidRPr="003D3AA1">
        <w:rPr>
          <w:sz w:val="28"/>
          <w:szCs w:val="28"/>
        </w:rPr>
        <w:t>Динамика объема бюджетных ассигнований по разделу</w:t>
      </w:r>
    </w:p>
    <w:p w:rsidR="00796E85" w:rsidRPr="003D3AA1" w:rsidRDefault="00796E85" w:rsidP="00796E85">
      <w:pPr>
        <w:ind w:firstLine="709"/>
        <w:jc w:val="center"/>
        <w:rPr>
          <w:sz w:val="28"/>
          <w:szCs w:val="28"/>
        </w:rPr>
      </w:pPr>
      <w:r w:rsidRPr="003D3AA1">
        <w:rPr>
          <w:sz w:val="28"/>
          <w:szCs w:val="28"/>
        </w:rPr>
        <w:t>«Общегосударственные вопросы» на плановый</w:t>
      </w:r>
      <w:r w:rsidR="00A13129">
        <w:rPr>
          <w:sz w:val="28"/>
          <w:szCs w:val="28"/>
        </w:rPr>
        <w:t xml:space="preserve"> </w:t>
      </w:r>
      <w:r w:rsidR="009704EB">
        <w:rPr>
          <w:sz w:val="28"/>
          <w:szCs w:val="28"/>
        </w:rPr>
        <w:t>период 202</w:t>
      </w:r>
      <w:r w:rsidR="00A33CB1">
        <w:rPr>
          <w:sz w:val="28"/>
          <w:szCs w:val="28"/>
        </w:rPr>
        <w:t>6</w:t>
      </w:r>
      <w:r w:rsidR="009704EB">
        <w:rPr>
          <w:sz w:val="28"/>
          <w:szCs w:val="28"/>
        </w:rPr>
        <w:t xml:space="preserve"> и 202</w:t>
      </w:r>
      <w:r w:rsidR="00A33CB1">
        <w:rPr>
          <w:sz w:val="28"/>
          <w:szCs w:val="28"/>
        </w:rPr>
        <w:t>7</w:t>
      </w:r>
      <w:r w:rsidRPr="003D3AA1">
        <w:rPr>
          <w:sz w:val="28"/>
          <w:szCs w:val="28"/>
        </w:rPr>
        <w:t xml:space="preserve"> годов </w:t>
      </w:r>
    </w:p>
    <w:p w:rsidR="00796E85" w:rsidRPr="003D3AA1" w:rsidRDefault="00796E85" w:rsidP="00A13129">
      <w:pPr>
        <w:spacing w:line="180" w:lineRule="exact"/>
        <w:jc w:val="both"/>
        <w:rPr>
          <w:b/>
          <w:sz w:val="28"/>
          <w:szCs w:val="28"/>
        </w:rPr>
      </w:pPr>
    </w:p>
    <w:tbl>
      <w:tblPr>
        <w:tblW w:w="9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47"/>
        <w:gridCol w:w="2126"/>
        <w:gridCol w:w="1984"/>
      </w:tblGrid>
      <w:tr w:rsidR="00796E85" w:rsidRPr="003D3AA1" w:rsidTr="00A13129">
        <w:trPr>
          <w:trHeight w:val="512"/>
        </w:trPr>
        <w:tc>
          <w:tcPr>
            <w:tcW w:w="5747" w:type="dxa"/>
            <w:shd w:val="clear" w:color="auto" w:fill="auto"/>
          </w:tcPr>
          <w:p w:rsidR="00796E85" w:rsidRPr="003D3AA1" w:rsidRDefault="00796E85" w:rsidP="008A040F">
            <w:pPr>
              <w:rPr>
                <w:sz w:val="28"/>
                <w:szCs w:val="28"/>
              </w:rPr>
            </w:pPr>
            <w:r w:rsidRPr="003D3AA1">
              <w:rPr>
                <w:sz w:val="28"/>
                <w:szCs w:val="28"/>
              </w:rPr>
              <w:t>Наименование показателя</w:t>
            </w:r>
          </w:p>
        </w:tc>
        <w:tc>
          <w:tcPr>
            <w:tcW w:w="2126" w:type="dxa"/>
            <w:shd w:val="clear" w:color="auto" w:fill="auto"/>
            <w:vAlign w:val="center"/>
          </w:tcPr>
          <w:p w:rsidR="00796E85" w:rsidRPr="003D3AA1" w:rsidRDefault="009704EB" w:rsidP="00FB1044">
            <w:pPr>
              <w:jc w:val="center"/>
              <w:rPr>
                <w:sz w:val="28"/>
                <w:szCs w:val="28"/>
              </w:rPr>
            </w:pPr>
            <w:r>
              <w:rPr>
                <w:sz w:val="28"/>
                <w:szCs w:val="28"/>
              </w:rPr>
              <w:t>202</w:t>
            </w:r>
            <w:r w:rsidR="00A33CB1">
              <w:rPr>
                <w:sz w:val="28"/>
                <w:szCs w:val="28"/>
              </w:rPr>
              <w:t>6</w:t>
            </w:r>
            <w:r w:rsidR="00796E85" w:rsidRPr="003D3AA1">
              <w:rPr>
                <w:sz w:val="28"/>
                <w:szCs w:val="28"/>
              </w:rPr>
              <w:t xml:space="preserve"> год</w:t>
            </w:r>
          </w:p>
        </w:tc>
        <w:tc>
          <w:tcPr>
            <w:tcW w:w="1984" w:type="dxa"/>
            <w:shd w:val="clear" w:color="auto" w:fill="auto"/>
            <w:vAlign w:val="center"/>
          </w:tcPr>
          <w:p w:rsidR="00796E85" w:rsidRPr="003D3AA1" w:rsidRDefault="009704EB" w:rsidP="00FB1044">
            <w:pPr>
              <w:jc w:val="center"/>
              <w:rPr>
                <w:sz w:val="28"/>
                <w:szCs w:val="28"/>
              </w:rPr>
            </w:pPr>
            <w:r>
              <w:rPr>
                <w:sz w:val="28"/>
                <w:szCs w:val="28"/>
              </w:rPr>
              <w:t>202</w:t>
            </w:r>
            <w:r w:rsidR="00A33CB1">
              <w:rPr>
                <w:sz w:val="28"/>
                <w:szCs w:val="28"/>
              </w:rPr>
              <w:t>7</w:t>
            </w:r>
            <w:r w:rsidR="00796E85" w:rsidRPr="003D3AA1">
              <w:rPr>
                <w:sz w:val="28"/>
                <w:szCs w:val="28"/>
              </w:rPr>
              <w:t xml:space="preserve"> год</w:t>
            </w:r>
          </w:p>
        </w:tc>
      </w:tr>
      <w:tr w:rsidR="00796E85" w:rsidRPr="00996332" w:rsidTr="00A13129">
        <w:trPr>
          <w:trHeight w:val="405"/>
        </w:trPr>
        <w:tc>
          <w:tcPr>
            <w:tcW w:w="5747" w:type="dxa"/>
            <w:shd w:val="clear" w:color="auto" w:fill="auto"/>
          </w:tcPr>
          <w:p w:rsidR="00796E85" w:rsidRPr="00996332" w:rsidRDefault="00796E85" w:rsidP="008A040F">
            <w:pPr>
              <w:autoSpaceDE w:val="0"/>
              <w:autoSpaceDN w:val="0"/>
              <w:adjustRightInd w:val="0"/>
              <w:rPr>
                <w:bCs/>
                <w:sz w:val="28"/>
                <w:szCs w:val="28"/>
              </w:rPr>
            </w:pPr>
            <w:r w:rsidRPr="00996332">
              <w:rPr>
                <w:bCs/>
                <w:sz w:val="28"/>
                <w:szCs w:val="28"/>
              </w:rPr>
              <w:t>Объем расходов, рублей</w:t>
            </w:r>
          </w:p>
        </w:tc>
        <w:tc>
          <w:tcPr>
            <w:tcW w:w="2126" w:type="dxa"/>
            <w:shd w:val="clear" w:color="auto" w:fill="auto"/>
            <w:vAlign w:val="center"/>
          </w:tcPr>
          <w:p w:rsidR="00796E85" w:rsidRPr="00996332" w:rsidRDefault="00A33CB1" w:rsidP="00996332">
            <w:pPr>
              <w:jc w:val="center"/>
              <w:rPr>
                <w:sz w:val="28"/>
                <w:szCs w:val="28"/>
              </w:rPr>
            </w:pPr>
            <w:r w:rsidRPr="00295614">
              <w:rPr>
                <w:sz w:val="28"/>
                <w:szCs w:val="28"/>
              </w:rPr>
              <w:t>2</w:t>
            </w:r>
            <w:r>
              <w:rPr>
                <w:sz w:val="28"/>
                <w:szCs w:val="28"/>
              </w:rPr>
              <w:t> </w:t>
            </w:r>
            <w:r w:rsidRPr="00295614">
              <w:rPr>
                <w:sz w:val="28"/>
                <w:szCs w:val="28"/>
              </w:rPr>
              <w:t>461</w:t>
            </w:r>
            <w:r>
              <w:rPr>
                <w:sz w:val="28"/>
                <w:szCs w:val="28"/>
              </w:rPr>
              <w:t xml:space="preserve"> </w:t>
            </w:r>
            <w:r w:rsidRPr="00295614">
              <w:rPr>
                <w:sz w:val="28"/>
                <w:szCs w:val="28"/>
              </w:rPr>
              <w:t>825,03</w:t>
            </w:r>
          </w:p>
        </w:tc>
        <w:tc>
          <w:tcPr>
            <w:tcW w:w="1984" w:type="dxa"/>
            <w:shd w:val="clear" w:color="auto" w:fill="auto"/>
            <w:vAlign w:val="center"/>
          </w:tcPr>
          <w:p w:rsidR="00796E85" w:rsidRPr="00996332" w:rsidRDefault="00A33CB1" w:rsidP="00770643">
            <w:pPr>
              <w:jc w:val="center"/>
              <w:rPr>
                <w:sz w:val="28"/>
                <w:szCs w:val="28"/>
              </w:rPr>
            </w:pPr>
            <w:r w:rsidRPr="00295614">
              <w:rPr>
                <w:sz w:val="28"/>
                <w:szCs w:val="28"/>
              </w:rPr>
              <w:t>2</w:t>
            </w:r>
            <w:r>
              <w:rPr>
                <w:sz w:val="28"/>
                <w:szCs w:val="28"/>
              </w:rPr>
              <w:t> </w:t>
            </w:r>
            <w:r w:rsidRPr="00295614">
              <w:rPr>
                <w:sz w:val="28"/>
                <w:szCs w:val="28"/>
              </w:rPr>
              <w:t>461</w:t>
            </w:r>
            <w:r>
              <w:rPr>
                <w:sz w:val="28"/>
                <w:szCs w:val="28"/>
              </w:rPr>
              <w:t xml:space="preserve"> </w:t>
            </w:r>
            <w:r w:rsidRPr="00295614">
              <w:rPr>
                <w:sz w:val="28"/>
                <w:szCs w:val="28"/>
              </w:rPr>
              <w:t>691,26</w:t>
            </w:r>
          </w:p>
        </w:tc>
      </w:tr>
      <w:tr w:rsidR="00796E85" w:rsidRPr="00996332" w:rsidTr="00A13129">
        <w:trPr>
          <w:trHeight w:val="405"/>
        </w:trPr>
        <w:tc>
          <w:tcPr>
            <w:tcW w:w="5747" w:type="dxa"/>
            <w:shd w:val="clear" w:color="auto" w:fill="auto"/>
            <w:vAlign w:val="bottom"/>
          </w:tcPr>
          <w:p w:rsidR="00796E85" w:rsidRPr="00996332" w:rsidRDefault="00796E85" w:rsidP="008A040F">
            <w:pPr>
              <w:rPr>
                <w:sz w:val="28"/>
                <w:szCs w:val="28"/>
              </w:rPr>
            </w:pPr>
            <w:r w:rsidRPr="00996332">
              <w:rPr>
                <w:sz w:val="28"/>
                <w:szCs w:val="28"/>
              </w:rPr>
              <w:t>Доля в бюджетных ассигнованиях  бюджета поселения, в процентах</w:t>
            </w:r>
          </w:p>
        </w:tc>
        <w:tc>
          <w:tcPr>
            <w:tcW w:w="2126" w:type="dxa"/>
            <w:shd w:val="clear" w:color="auto" w:fill="auto"/>
            <w:vAlign w:val="center"/>
          </w:tcPr>
          <w:p w:rsidR="00796E85" w:rsidRPr="00996332" w:rsidRDefault="00E34599" w:rsidP="00A33CB1">
            <w:pPr>
              <w:jc w:val="center"/>
              <w:rPr>
                <w:sz w:val="28"/>
                <w:szCs w:val="28"/>
              </w:rPr>
            </w:pPr>
            <w:r>
              <w:rPr>
                <w:sz w:val="28"/>
                <w:szCs w:val="28"/>
              </w:rPr>
              <w:t>6</w:t>
            </w:r>
            <w:r w:rsidR="00A33CB1">
              <w:rPr>
                <w:sz w:val="28"/>
                <w:szCs w:val="28"/>
              </w:rPr>
              <w:t>7,2</w:t>
            </w:r>
          </w:p>
        </w:tc>
        <w:tc>
          <w:tcPr>
            <w:tcW w:w="1984" w:type="dxa"/>
            <w:shd w:val="clear" w:color="auto" w:fill="auto"/>
            <w:vAlign w:val="center"/>
          </w:tcPr>
          <w:p w:rsidR="00796E85" w:rsidRPr="00996332" w:rsidRDefault="00E34599" w:rsidP="008A040F">
            <w:pPr>
              <w:jc w:val="center"/>
              <w:rPr>
                <w:sz w:val="28"/>
                <w:szCs w:val="28"/>
              </w:rPr>
            </w:pPr>
            <w:r>
              <w:rPr>
                <w:sz w:val="28"/>
                <w:szCs w:val="28"/>
              </w:rPr>
              <w:t>6</w:t>
            </w:r>
            <w:r w:rsidR="00A33CB1">
              <w:rPr>
                <w:sz w:val="28"/>
                <w:szCs w:val="28"/>
              </w:rPr>
              <w:t>4,8</w:t>
            </w:r>
          </w:p>
        </w:tc>
      </w:tr>
      <w:tr w:rsidR="00796E85" w:rsidRPr="00996332" w:rsidTr="00A13129">
        <w:trPr>
          <w:trHeight w:val="405"/>
        </w:trPr>
        <w:tc>
          <w:tcPr>
            <w:tcW w:w="5747" w:type="dxa"/>
            <w:shd w:val="clear" w:color="auto" w:fill="auto"/>
          </w:tcPr>
          <w:p w:rsidR="00796E85" w:rsidRPr="00996332" w:rsidRDefault="00796E85" w:rsidP="008A040F">
            <w:pPr>
              <w:autoSpaceDE w:val="0"/>
              <w:autoSpaceDN w:val="0"/>
              <w:adjustRightInd w:val="0"/>
              <w:rPr>
                <w:bCs/>
                <w:sz w:val="28"/>
                <w:szCs w:val="28"/>
              </w:rPr>
            </w:pPr>
            <w:r w:rsidRPr="00996332">
              <w:rPr>
                <w:bCs/>
                <w:sz w:val="28"/>
                <w:szCs w:val="28"/>
              </w:rPr>
              <w:t>Прирост/снижение к предыдущему году, рублей</w:t>
            </w:r>
          </w:p>
        </w:tc>
        <w:tc>
          <w:tcPr>
            <w:tcW w:w="2126" w:type="dxa"/>
            <w:shd w:val="clear" w:color="auto" w:fill="auto"/>
            <w:vAlign w:val="center"/>
          </w:tcPr>
          <w:p w:rsidR="00796E85" w:rsidRPr="00996332" w:rsidRDefault="00A33CB1" w:rsidP="00BA4648">
            <w:pPr>
              <w:jc w:val="center"/>
              <w:rPr>
                <w:sz w:val="28"/>
                <w:szCs w:val="28"/>
              </w:rPr>
            </w:pPr>
            <w:r>
              <w:rPr>
                <w:sz w:val="28"/>
                <w:szCs w:val="28"/>
              </w:rPr>
              <w:t>78 432,79</w:t>
            </w:r>
          </w:p>
        </w:tc>
        <w:tc>
          <w:tcPr>
            <w:tcW w:w="1984" w:type="dxa"/>
            <w:shd w:val="clear" w:color="auto" w:fill="auto"/>
            <w:vAlign w:val="center"/>
          </w:tcPr>
          <w:p w:rsidR="00796E85" w:rsidRPr="00996332" w:rsidRDefault="00C444F4" w:rsidP="00E34599">
            <w:pPr>
              <w:jc w:val="center"/>
              <w:rPr>
                <w:sz w:val="28"/>
                <w:szCs w:val="28"/>
              </w:rPr>
            </w:pPr>
            <w:r>
              <w:rPr>
                <w:sz w:val="28"/>
                <w:szCs w:val="28"/>
              </w:rPr>
              <w:t>-</w:t>
            </w:r>
            <w:r w:rsidR="00A33CB1">
              <w:rPr>
                <w:sz w:val="28"/>
                <w:szCs w:val="28"/>
              </w:rPr>
              <w:t>133,77</w:t>
            </w:r>
          </w:p>
        </w:tc>
      </w:tr>
      <w:tr w:rsidR="00796E85" w:rsidRPr="003D3AA1" w:rsidTr="00A13129">
        <w:trPr>
          <w:trHeight w:val="405"/>
        </w:trPr>
        <w:tc>
          <w:tcPr>
            <w:tcW w:w="5747" w:type="dxa"/>
            <w:shd w:val="clear" w:color="auto" w:fill="auto"/>
          </w:tcPr>
          <w:p w:rsidR="00796E85" w:rsidRPr="00996332" w:rsidRDefault="00796E85" w:rsidP="008A040F">
            <w:pPr>
              <w:autoSpaceDE w:val="0"/>
              <w:autoSpaceDN w:val="0"/>
              <w:adjustRightInd w:val="0"/>
              <w:rPr>
                <w:bCs/>
                <w:sz w:val="28"/>
                <w:szCs w:val="28"/>
              </w:rPr>
            </w:pPr>
            <w:r w:rsidRPr="00996332">
              <w:rPr>
                <w:bCs/>
                <w:sz w:val="28"/>
                <w:szCs w:val="28"/>
              </w:rPr>
              <w:t>Прирост/снижение к предыдущему году, в процентах</w:t>
            </w:r>
          </w:p>
        </w:tc>
        <w:tc>
          <w:tcPr>
            <w:tcW w:w="2126" w:type="dxa"/>
            <w:shd w:val="clear" w:color="auto" w:fill="auto"/>
            <w:vAlign w:val="center"/>
          </w:tcPr>
          <w:p w:rsidR="00796E85" w:rsidRPr="00996332" w:rsidRDefault="00A33CB1" w:rsidP="009608CB">
            <w:pPr>
              <w:jc w:val="center"/>
              <w:rPr>
                <w:sz w:val="28"/>
                <w:szCs w:val="28"/>
              </w:rPr>
            </w:pPr>
            <w:r>
              <w:rPr>
                <w:sz w:val="28"/>
                <w:szCs w:val="28"/>
              </w:rPr>
              <w:t>3,3</w:t>
            </w:r>
          </w:p>
        </w:tc>
        <w:tc>
          <w:tcPr>
            <w:tcW w:w="1984" w:type="dxa"/>
            <w:shd w:val="clear" w:color="auto" w:fill="auto"/>
            <w:vAlign w:val="center"/>
          </w:tcPr>
          <w:p w:rsidR="00796E85" w:rsidRPr="00996332" w:rsidRDefault="00A33CB1" w:rsidP="009608CB">
            <w:pPr>
              <w:jc w:val="center"/>
              <w:rPr>
                <w:sz w:val="28"/>
                <w:szCs w:val="28"/>
              </w:rPr>
            </w:pPr>
            <w:r>
              <w:rPr>
                <w:sz w:val="28"/>
                <w:szCs w:val="28"/>
              </w:rPr>
              <w:t>0</w:t>
            </w:r>
            <w:r w:rsidR="00E34599">
              <w:rPr>
                <w:sz w:val="28"/>
                <w:szCs w:val="28"/>
              </w:rPr>
              <w:t>,</w:t>
            </w:r>
            <w:r w:rsidR="00770643">
              <w:rPr>
                <w:sz w:val="28"/>
                <w:szCs w:val="28"/>
              </w:rPr>
              <w:t>0</w:t>
            </w:r>
          </w:p>
        </w:tc>
      </w:tr>
    </w:tbl>
    <w:p w:rsidR="00DB6444" w:rsidRDefault="00DB6444" w:rsidP="006E6AD5">
      <w:pPr>
        <w:pStyle w:val="a3"/>
        <w:ind w:firstLine="709"/>
        <w:jc w:val="both"/>
        <w:rPr>
          <w:szCs w:val="28"/>
        </w:rPr>
      </w:pPr>
    </w:p>
    <w:p w:rsidR="00186839" w:rsidRPr="003D3AA1" w:rsidRDefault="00186839" w:rsidP="006E6AD5">
      <w:pPr>
        <w:pStyle w:val="a3"/>
        <w:ind w:firstLine="709"/>
        <w:jc w:val="both"/>
        <w:rPr>
          <w:szCs w:val="28"/>
        </w:rPr>
      </w:pPr>
      <w:r w:rsidRPr="003D3AA1">
        <w:rPr>
          <w:szCs w:val="28"/>
        </w:rPr>
        <w:t>Бюджетные ассигнования бюджета поселения на 20</w:t>
      </w:r>
      <w:r w:rsidR="008266EF">
        <w:rPr>
          <w:szCs w:val="28"/>
        </w:rPr>
        <w:t>2</w:t>
      </w:r>
      <w:r w:rsidR="009B2650">
        <w:rPr>
          <w:szCs w:val="28"/>
        </w:rPr>
        <w:t>5</w:t>
      </w:r>
      <w:r w:rsidR="00CF7BE7" w:rsidRPr="003D3AA1">
        <w:rPr>
          <w:szCs w:val="28"/>
        </w:rPr>
        <w:t xml:space="preserve"> год по разделу «</w:t>
      </w:r>
      <w:r w:rsidRPr="003D3AA1">
        <w:rPr>
          <w:szCs w:val="28"/>
        </w:rPr>
        <w:t>Общегосударственные вопросы</w:t>
      </w:r>
      <w:r w:rsidR="00CF7BE7" w:rsidRPr="003D3AA1">
        <w:rPr>
          <w:szCs w:val="28"/>
        </w:rPr>
        <w:t>»</w:t>
      </w:r>
      <w:r w:rsidR="007D252F" w:rsidRPr="003D3AA1">
        <w:rPr>
          <w:szCs w:val="28"/>
        </w:rPr>
        <w:t xml:space="preserve"> характеризуются</w:t>
      </w:r>
      <w:r w:rsidRPr="003D3AA1">
        <w:rPr>
          <w:szCs w:val="28"/>
        </w:rPr>
        <w:t xml:space="preserve"> данными</w:t>
      </w:r>
      <w:r w:rsidR="007D252F" w:rsidRPr="003D3AA1">
        <w:rPr>
          <w:szCs w:val="28"/>
        </w:rPr>
        <w:t xml:space="preserve">, отраженными </w:t>
      </w:r>
      <w:r w:rsidR="00DD7162" w:rsidRPr="003D3AA1">
        <w:rPr>
          <w:szCs w:val="28"/>
        </w:rPr>
        <w:t>в</w:t>
      </w:r>
      <w:r w:rsidR="007D252F" w:rsidRPr="003D3AA1">
        <w:rPr>
          <w:szCs w:val="28"/>
        </w:rPr>
        <w:t xml:space="preserve"> диаграмме № 2.</w:t>
      </w:r>
    </w:p>
    <w:p w:rsidR="00876347" w:rsidRDefault="00876347" w:rsidP="007D252F">
      <w:pPr>
        <w:jc w:val="right"/>
        <w:rPr>
          <w:sz w:val="28"/>
          <w:szCs w:val="28"/>
        </w:rPr>
      </w:pPr>
    </w:p>
    <w:p w:rsidR="00876347" w:rsidRDefault="00876347" w:rsidP="007D252F">
      <w:pPr>
        <w:jc w:val="right"/>
        <w:rPr>
          <w:sz w:val="28"/>
          <w:szCs w:val="28"/>
        </w:rPr>
      </w:pPr>
    </w:p>
    <w:p w:rsidR="00876347" w:rsidRDefault="00876347" w:rsidP="007D252F">
      <w:pPr>
        <w:jc w:val="right"/>
        <w:rPr>
          <w:sz w:val="28"/>
          <w:szCs w:val="28"/>
        </w:rPr>
      </w:pPr>
    </w:p>
    <w:p w:rsidR="00876347" w:rsidRDefault="00876347" w:rsidP="007D252F">
      <w:pPr>
        <w:jc w:val="right"/>
        <w:rPr>
          <w:sz w:val="28"/>
          <w:szCs w:val="28"/>
        </w:rPr>
      </w:pPr>
    </w:p>
    <w:p w:rsidR="00186839" w:rsidRPr="003D3AA1" w:rsidRDefault="00186839" w:rsidP="007D252F">
      <w:pPr>
        <w:jc w:val="right"/>
        <w:rPr>
          <w:sz w:val="28"/>
          <w:szCs w:val="28"/>
        </w:rPr>
      </w:pPr>
      <w:r w:rsidRPr="003D3AA1">
        <w:rPr>
          <w:sz w:val="28"/>
          <w:szCs w:val="28"/>
        </w:rPr>
        <w:lastRenderedPageBreak/>
        <w:t>Диаграмма № 2</w:t>
      </w:r>
    </w:p>
    <w:p w:rsidR="00186839" w:rsidRPr="003D3AA1" w:rsidRDefault="00186839" w:rsidP="007D252F">
      <w:pPr>
        <w:jc w:val="both"/>
        <w:rPr>
          <w:b/>
          <w:sz w:val="28"/>
          <w:szCs w:val="28"/>
        </w:rPr>
      </w:pPr>
    </w:p>
    <w:p w:rsidR="00186839" w:rsidRPr="003D3AA1" w:rsidRDefault="00186839" w:rsidP="007D252F">
      <w:pPr>
        <w:jc w:val="center"/>
        <w:rPr>
          <w:sz w:val="28"/>
          <w:szCs w:val="28"/>
        </w:rPr>
      </w:pPr>
      <w:r w:rsidRPr="003D3AA1">
        <w:rPr>
          <w:sz w:val="28"/>
          <w:szCs w:val="28"/>
        </w:rPr>
        <w:t>Структура расходов бюджета поселения по разделу</w:t>
      </w:r>
    </w:p>
    <w:p w:rsidR="00111CF2" w:rsidRPr="003D3AA1" w:rsidRDefault="00186839" w:rsidP="007D252F">
      <w:pPr>
        <w:jc w:val="center"/>
        <w:rPr>
          <w:sz w:val="28"/>
          <w:szCs w:val="28"/>
        </w:rPr>
      </w:pPr>
      <w:r w:rsidRPr="003D3AA1">
        <w:rPr>
          <w:sz w:val="28"/>
          <w:szCs w:val="28"/>
        </w:rPr>
        <w:t>«Общегосударственные вопросы» на</w:t>
      </w:r>
      <w:r w:rsidR="00796E85">
        <w:rPr>
          <w:sz w:val="28"/>
          <w:szCs w:val="28"/>
        </w:rPr>
        <w:t xml:space="preserve"> 20</w:t>
      </w:r>
      <w:r w:rsidR="009608CB">
        <w:rPr>
          <w:sz w:val="28"/>
          <w:szCs w:val="28"/>
        </w:rPr>
        <w:t>2</w:t>
      </w:r>
      <w:r w:rsidR="009F63D5">
        <w:rPr>
          <w:sz w:val="28"/>
          <w:szCs w:val="28"/>
        </w:rPr>
        <w:t>5</w:t>
      </w:r>
      <w:r w:rsidRPr="003D3AA1">
        <w:rPr>
          <w:sz w:val="28"/>
          <w:szCs w:val="28"/>
        </w:rPr>
        <w:t xml:space="preserve"> год</w:t>
      </w:r>
    </w:p>
    <w:p w:rsidR="00111CF2" w:rsidRPr="003D3AA1" w:rsidRDefault="00111CF2" w:rsidP="007D252F">
      <w:pPr>
        <w:jc w:val="center"/>
        <w:rPr>
          <w:sz w:val="28"/>
          <w:szCs w:val="28"/>
        </w:rPr>
      </w:pPr>
    </w:p>
    <w:p w:rsidR="00111CF2" w:rsidRDefault="009704EB" w:rsidP="00405681">
      <w:pPr>
        <w:jc w:val="center"/>
        <w:rPr>
          <w:noProof/>
        </w:rPr>
      </w:pPr>
      <w:r>
        <w:rPr>
          <w:noProof/>
        </w:rPr>
        <w:drawing>
          <wp:inline distT="0" distB="0" distL="0" distR="0">
            <wp:extent cx="6153150" cy="3829050"/>
            <wp:effectExtent l="1905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65B3" w:rsidRPr="003D3AA1" w:rsidRDefault="000E65B3" w:rsidP="007D252F">
      <w:pPr>
        <w:autoSpaceDE w:val="0"/>
        <w:autoSpaceDN w:val="0"/>
        <w:adjustRightInd w:val="0"/>
        <w:ind w:firstLine="567"/>
        <w:jc w:val="both"/>
        <w:outlineLvl w:val="1"/>
        <w:rPr>
          <w:sz w:val="28"/>
          <w:szCs w:val="28"/>
        </w:rPr>
      </w:pPr>
      <w:r w:rsidRPr="003D3AA1">
        <w:rPr>
          <w:sz w:val="28"/>
          <w:szCs w:val="28"/>
        </w:rPr>
        <w:t>В составе бюджетных ассигнований на решение общ</w:t>
      </w:r>
      <w:r w:rsidR="00781879">
        <w:rPr>
          <w:sz w:val="28"/>
          <w:szCs w:val="28"/>
        </w:rPr>
        <w:t>егосударственных вопросов в 20</w:t>
      </w:r>
      <w:r w:rsidR="009147DD">
        <w:rPr>
          <w:sz w:val="28"/>
          <w:szCs w:val="28"/>
        </w:rPr>
        <w:t>2</w:t>
      </w:r>
      <w:r w:rsidR="005B4DD0">
        <w:rPr>
          <w:sz w:val="28"/>
          <w:szCs w:val="28"/>
        </w:rPr>
        <w:t>5</w:t>
      </w:r>
      <w:r w:rsidR="003722C8">
        <w:rPr>
          <w:sz w:val="28"/>
          <w:szCs w:val="28"/>
        </w:rPr>
        <w:t xml:space="preserve"> </w:t>
      </w:r>
      <w:r w:rsidRPr="003D3AA1">
        <w:rPr>
          <w:sz w:val="28"/>
          <w:szCs w:val="28"/>
        </w:rPr>
        <w:t>году предусмотрены расходы на функционирование высшего должностного лица муниципального образования</w:t>
      </w:r>
      <w:r w:rsidR="00A27517">
        <w:rPr>
          <w:sz w:val="28"/>
          <w:szCs w:val="28"/>
        </w:rPr>
        <w:t xml:space="preserve"> в размере </w:t>
      </w:r>
      <w:r w:rsidR="003B065F">
        <w:rPr>
          <w:sz w:val="28"/>
          <w:szCs w:val="28"/>
        </w:rPr>
        <w:t xml:space="preserve">617 212,32 </w:t>
      </w:r>
      <w:r w:rsidR="00A27517">
        <w:rPr>
          <w:sz w:val="28"/>
          <w:szCs w:val="28"/>
        </w:rPr>
        <w:t>рублей</w:t>
      </w:r>
      <w:r w:rsidR="009D6A62">
        <w:rPr>
          <w:sz w:val="28"/>
          <w:szCs w:val="28"/>
        </w:rPr>
        <w:t xml:space="preserve"> и </w:t>
      </w:r>
      <w:r w:rsidRPr="003D3AA1">
        <w:rPr>
          <w:sz w:val="28"/>
          <w:szCs w:val="28"/>
        </w:rPr>
        <w:t xml:space="preserve">функционирование местных администраций в сумме </w:t>
      </w:r>
      <w:r w:rsidR="00A27517">
        <w:rPr>
          <w:sz w:val="28"/>
          <w:szCs w:val="28"/>
        </w:rPr>
        <w:t>1</w:t>
      </w:r>
      <w:r w:rsidR="003B065F">
        <w:rPr>
          <w:sz w:val="28"/>
          <w:szCs w:val="28"/>
        </w:rPr>
        <w:t xml:space="preserve"> 437 179,92 </w:t>
      </w:r>
      <w:r w:rsidR="00781879">
        <w:rPr>
          <w:sz w:val="28"/>
          <w:szCs w:val="28"/>
        </w:rPr>
        <w:t xml:space="preserve">рублей, что составляет </w:t>
      </w:r>
      <w:r w:rsidR="009D6A62">
        <w:rPr>
          <w:sz w:val="28"/>
          <w:szCs w:val="28"/>
        </w:rPr>
        <w:t>49,4</w:t>
      </w:r>
      <w:r w:rsidR="009147DD">
        <w:rPr>
          <w:sz w:val="28"/>
          <w:szCs w:val="28"/>
        </w:rPr>
        <w:t xml:space="preserve"> </w:t>
      </w:r>
      <w:r w:rsidR="001A0AA3">
        <w:rPr>
          <w:sz w:val="28"/>
          <w:szCs w:val="28"/>
        </w:rPr>
        <w:t>процентов</w:t>
      </w:r>
      <w:r w:rsidR="00D8611E">
        <w:rPr>
          <w:sz w:val="28"/>
          <w:szCs w:val="28"/>
        </w:rPr>
        <w:t xml:space="preserve"> от общего </w:t>
      </w:r>
      <w:r w:rsidR="00AF1033">
        <w:rPr>
          <w:sz w:val="28"/>
          <w:szCs w:val="28"/>
        </w:rPr>
        <w:t>объема расходов бюджета поселения.</w:t>
      </w:r>
      <w:r w:rsidR="00D8611E">
        <w:rPr>
          <w:sz w:val="28"/>
          <w:szCs w:val="28"/>
        </w:rPr>
        <w:t xml:space="preserve"> </w:t>
      </w:r>
    </w:p>
    <w:p w:rsidR="00E66243" w:rsidRDefault="009965CB" w:rsidP="00E66243">
      <w:pPr>
        <w:pStyle w:val="a3"/>
        <w:ind w:firstLine="540"/>
        <w:jc w:val="both"/>
        <w:rPr>
          <w:szCs w:val="28"/>
        </w:rPr>
      </w:pPr>
      <w:r>
        <w:rPr>
          <w:szCs w:val="28"/>
        </w:rPr>
        <w:t>На 20</w:t>
      </w:r>
      <w:r w:rsidR="009147DD">
        <w:rPr>
          <w:szCs w:val="28"/>
        </w:rPr>
        <w:t>2</w:t>
      </w:r>
      <w:r w:rsidR="009D6A62">
        <w:rPr>
          <w:szCs w:val="28"/>
        </w:rPr>
        <w:t>5</w:t>
      </w:r>
      <w:r w:rsidR="00DF5339">
        <w:rPr>
          <w:szCs w:val="28"/>
        </w:rPr>
        <w:t xml:space="preserve"> год </w:t>
      </w:r>
      <w:r>
        <w:rPr>
          <w:szCs w:val="28"/>
        </w:rPr>
        <w:t xml:space="preserve">в расходной части бюджета по </w:t>
      </w:r>
      <w:r w:rsidRPr="003D3AA1">
        <w:rPr>
          <w:szCs w:val="28"/>
        </w:rPr>
        <w:t>подраздел</w:t>
      </w:r>
      <w:r>
        <w:rPr>
          <w:szCs w:val="28"/>
        </w:rPr>
        <w:t>у</w:t>
      </w:r>
      <w:r w:rsidRPr="003D3AA1">
        <w:rPr>
          <w:szCs w:val="28"/>
        </w:rPr>
        <w:t xml:space="preserve"> «Обеспечение деятельности финансовых, налоговых и таможенных органов и органов финансового (финансово-бюджетного) надзора» </w:t>
      </w:r>
      <w:r>
        <w:rPr>
          <w:szCs w:val="28"/>
        </w:rPr>
        <w:t>предусмотрено предоставление иных межбюджетных трансфертов районному бюджету</w:t>
      </w:r>
      <w:r w:rsidR="00E66243">
        <w:rPr>
          <w:szCs w:val="28"/>
        </w:rPr>
        <w:t xml:space="preserve"> </w:t>
      </w:r>
      <w:r>
        <w:rPr>
          <w:szCs w:val="28"/>
        </w:rPr>
        <w:t>на</w:t>
      </w:r>
      <w:r w:rsidRPr="00EB0185">
        <w:rPr>
          <w:szCs w:val="28"/>
        </w:rPr>
        <w:t xml:space="preserve"> осуществление </w:t>
      </w:r>
      <w:r>
        <w:rPr>
          <w:szCs w:val="28"/>
        </w:rPr>
        <w:t xml:space="preserve">части </w:t>
      </w:r>
      <w:r w:rsidRPr="00EB0185">
        <w:rPr>
          <w:szCs w:val="28"/>
        </w:rPr>
        <w:t>полномочий</w:t>
      </w:r>
      <w:r w:rsidR="00E66243">
        <w:rPr>
          <w:szCs w:val="28"/>
        </w:rPr>
        <w:t xml:space="preserve"> (в соответствии с заключенными соглашениями):</w:t>
      </w:r>
    </w:p>
    <w:p w:rsidR="00E66243" w:rsidRDefault="00E66243" w:rsidP="00E66243">
      <w:pPr>
        <w:pStyle w:val="a3"/>
        <w:ind w:firstLine="540"/>
        <w:jc w:val="both"/>
        <w:rPr>
          <w:szCs w:val="28"/>
        </w:rPr>
      </w:pPr>
      <w:r>
        <w:rPr>
          <w:szCs w:val="28"/>
        </w:rPr>
        <w:t>-</w:t>
      </w:r>
      <w:r w:rsidR="009965CB" w:rsidRPr="00EB0185">
        <w:rPr>
          <w:szCs w:val="28"/>
        </w:rPr>
        <w:t xml:space="preserve"> в сфере контроля за исполнением бюджета поселения</w:t>
      </w:r>
      <w:r w:rsidR="00BC37C7">
        <w:rPr>
          <w:szCs w:val="28"/>
        </w:rPr>
        <w:t xml:space="preserve"> в размере </w:t>
      </w:r>
      <w:r w:rsidR="009965CB">
        <w:rPr>
          <w:szCs w:val="28"/>
        </w:rPr>
        <w:t>500,00 руб</w:t>
      </w:r>
      <w:r w:rsidR="001A0AA3">
        <w:rPr>
          <w:szCs w:val="28"/>
        </w:rPr>
        <w:t>лей</w:t>
      </w:r>
      <w:r>
        <w:rPr>
          <w:szCs w:val="28"/>
        </w:rPr>
        <w:t>;</w:t>
      </w:r>
      <w:r w:rsidR="009965CB">
        <w:rPr>
          <w:szCs w:val="28"/>
        </w:rPr>
        <w:t xml:space="preserve"> </w:t>
      </w:r>
    </w:p>
    <w:p w:rsidR="00E66243" w:rsidRDefault="00E66243" w:rsidP="00E66243">
      <w:pPr>
        <w:pStyle w:val="a3"/>
        <w:ind w:firstLine="540"/>
        <w:jc w:val="both"/>
        <w:rPr>
          <w:szCs w:val="28"/>
        </w:rPr>
      </w:pPr>
      <w:r>
        <w:rPr>
          <w:szCs w:val="28"/>
        </w:rPr>
        <w:t xml:space="preserve">- </w:t>
      </w:r>
      <w:r w:rsidR="009965CB" w:rsidRPr="001A0AA3">
        <w:rPr>
          <w:szCs w:val="28"/>
        </w:rPr>
        <w:t>в сфере составления и рассмотрения проекта бюджета поселения</w:t>
      </w:r>
      <w:r w:rsidR="009965CB">
        <w:rPr>
          <w:szCs w:val="28"/>
        </w:rPr>
        <w:t xml:space="preserve">, утверждения и исполнения бюджета поселения, составления и утверждения отчета об исполнении бюджета поселения в размере </w:t>
      </w:r>
      <w:r w:rsidR="009D6A62">
        <w:rPr>
          <w:szCs w:val="28"/>
        </w:rPr>
        <w:t>57</w:t>
      </w:r>
      <w:r w:rsidR="00DF5339">
        <w:rPr>
          <w:szCs w:val="28"/>
        </w:rPr>
        <w:t> 500,00</w:t>
      </w:r>
      <w:r w:rsidR="009965CB">
        <w:rPr>
          <w:szCs w:val="28"/>
        </w:rPr>
        <w:t xml:space="preserve"> руб</w:t>
      </w:r>
      <w:r w:rsidR="001A0AA3">
        <w:rPr>
          <w:szCs w:val="28"/>
        </w:rPr>
        <w:t>лей</w:t>
      </w:r>
      <w:r>
        <w:rPr>
          <w:szCs w:val="28"/>
        </w:rPr>
        <w:t>.</w:t>
      </w:r>
      <w:r w:rsidR="009965CB">
        <w:rPr>
          <w:szCs w:val="28"/>
        </w:rPr>
        <w:t xml:space="preserve"> </w:t>
      </w:r>
    </w:p>
    <w:p w:rsidR="00BD49DC" w:rsidRDefault="00BD49DC" w:rsidP="00BD49DC">
      <w:pPr>
        <w:pStyle w:val="a3"/>
        <w:ind w:firstLine="540"/>
        <w:jc w:val="both"/>
        <w:rPr>
          <w:szCs w:val="28"/>
        </w:rPr>
      </w:pPr>
      <w:r>
        <w:rPr>
          <w:szCs w:val="28"/>
        </w:rPr>
        <w:t>На плановый период 202</w:t>
      </w:r>
      <w:r w:rsidR="009D6A62">
        <w:rPr>
          <w:szCs w:val="28"/>
        </w:rPr>
        <w:t>6 и 2027</w:t>
      </w:r>
      <w:r>
        <w:rPr>
          <w:szCs w:val="28"/>
        </w:rPr>
        <w:t xml:space="preserve"> годов по данному разделу расходы не предусмотрены.</w:t>
      </w:r>
    </w:p>
    <w:p w:rsidR="00BC37C7" w:rsidRDefault="00BD49DC" w:rsidP="00E66243">
      <w:pPr>
        <w:pStyle w:val="a3"/>
        <w:ind w:firstLine="540"/>
        <w:jc w:val="both"/>
        <w:rPr>
          <w:szCs w:val="28"/>
        </w:rPr>
      </w:pPr>
      <w:r>
        <w:rPr>
          <w:szCs w:val="28"/>
        </w:rPr>
        <w:t>Р</w:t>
      </w:r>
      <w:r w:rsidR="00BC37C7">
        <w:rPr>
          <w:szCs w:val="28"/>
        </w:rPr>
        <w:t xml:space="preserve">асходы </w:t>
      </w:r>
      <w:r>
        <w:rPr>
          <w:szCs w:val="28"/>
        </w:rPr>
        <w:t xml:space="preserve">на оплату труда и содержание </w:t>
      </w:r>
      <w:r w:rsidR="00BC37C7">
        <w:rPr>
          <w:szCs w:val="28"/>
        </w:rPr>
        <w:t>органов местного самоуправления</w:t>
      </w:r>
      <w:r w:rsidR="009D6A62">
        <w:rPr>
          <w:szCs w:val="28"/>
        </w:rPr>
        <w:t xml:space="preserve"> на 2025</w:t>
      </w:r>
      <w:r>
        <w:rPr>
          <w:szCs w:val="28"/>
        </w:rPr>
        <w:t xml:space="preserve"> год составили 2</w:t>
      </w:r>
      <w:r w:rsidR="009D6A62">
        <w:rPr>
          <w:szCs w:val="28"/>
        </w:rPr>
        <w:t xml:space="preserve"> 112 392,24 </w:t>
      </w:r>
      <w:r>
        <w:rPr>
          <w:szCs w:val="28"/>
        </w:rPr>
        <w:t>рублей,</w:t>
      </w:r>
      <w:r w:rsidRPr="00BD49DC">
        <w:rPr>
          <w:szCs w:val="28"/>
        </w:rPr>
        <w:t xml:space="preserve"> </w:t>
      </w:r>
      <w:r w:rsidR="009D6A62">
        <w:rPr>
          <w:szCs w:val="28"/>
        </w:rPr>
        <w:t xml:space="preserve">что составляет 50,8 </w:t>
      </w:r>
      <w:r>
        <w:rPr>
          <w:szCs w:val="28"/>
        </w:rPr>
        <w:t>процентов от общего объема расходов бюджета поселения.</w:t>
      </w:r>
    </w:p>
    <w:p w:rsidR="000E65B3" w:rsidRPr="003D3AA1" w:rsidRDefault="000E65B3" w:rsidP="007D252F">
      <w:pPr>
        <w:autoSpaceDE w:val="0"/>
        <w:autoSpaceDN w:val="0"/>
        <w:adjustRightInd w:val="0"/>
        <w:ind w:firstLine="567"/>
        <w:jc w:val="both"/>
        <w:outlineLvl w:val="1"/>
        <w:rPr>
          <w:sz w:val="28"/>
          <w:szCs w:val="28"/>
        </w:rPr>
      </w:pPr>
      <w:r w:rsidRPr="003D3AA1">
        <w:rPr>
          <w:sz w:val="28"/>
          <w:szCs w:val="28"/>
        </w:rPr>
        <w:t>В целях финансового обеспечения непредв</w:t>
      </w:r>
      <w:r w:rsidR="006E506D" w:rsidRPr="003D3AA1">
        <w:rPr>
          <w:sz w:val="28"/>
          <w:szCs w:val="28"/>
        </w:rPr>
        <w:t>иденных расходов по подразделу «</w:t>
      </w:r>
      <w:r w:rsidRPr="003D3AA1">
        <w:rPr>
          <w:sz w:val="28"/>
          <w:szCs w:val="28"/>
        </w:rPr>
        <w:t>Резервные фонды</w:t>
      </w:r>
      <w:r w:rsidR="006E506D" w:rsidRPr="003D3AA1">
        <w:rPr>
          <w:sz w:val="28"/>
          <w:szCs w:val="28"/>
        </w:rPr>
        <w:t>»</w:t>
      </w:r>
      <w:r w:rsidRPr="003D3AA1">
        <w:rPr>
          <w:sz w:val="28"/>
          <w:szCs w:val="28"/>
        </w:rPr>
        <w:t xml:space="preserve"> предусматривается формирование резервного фонда </w:t>
      </w:r>
      <w:r w:rsidR="00782BF1">
        <w:rPr>
          <w:sz w:val="28"/>
          <w:szCs w:val="28"/>
        </w:rPr>
        <w:t>а</w:t>
      </w:r>
      <w:r w:rsidRPr="003D3AA1">
        <w:rPr>
          <w:sz w:val="28"/>
          <w:szCs w:val="28"/>
        </w:rPr>
        <w:t>дминистрации</w:t>
      </w:r>
      <w:r w:rsidR="002051EC" w:rsidRPr="003D3AA1">
        <w:rPr>
          <w:sz w:val="28"/>
          <w:szCs w:val="28"/>
        </w:rPr>
        <w:t xml:space="preserve"> Яманского сельского поселения</w:t>
      </w:r>
      <w:r w:rsidRPr="003D3AA1">
        <w:rPr>
          <w:sz w:val="28"/>
          <w:szCs w:val="28"/>
        </w:rPr>
        <w:t xml:space="preserve"> Крутинского муниципально</w:t>
      </w:r>
      <w:r w:rsidR="00781879">
        <w:rPr>
          <w:sz w:val="28"/>
          <w:szCs w:val="28"/>
        </w:rPr>
        <w:t xml:space="preserve">го </w:t>
      </w:r>
      <w:r w:rsidR="00781879">
        <w:rPr>
          <w:sz w:val="28"/>
          <w:szCs w:val="28"/>
        </w:rPr>
        <w:lastRenderedPageBreak/>
        <w:t xml:space="preserve">района Омской области </w:t>
      </w:r>
      <w:r w:rsidR="009D6A62">
        <w:rPr>
          <w:sz w:val="28"/>
          <w:szCs w:val="28"/>
        </w:rPr>
        <w:t>на 2025</w:t>
      </w:r>
      <w:r w:rsidR="00E66243">
        <w:rPr>
          <w:sz w:val="28"/>
          <w:szCs w:val="28"/>
        </w:rPr>
        <w:t xml:space="preserve"> год и на плановый</w:t>
      </w:r>
      <w:r w:rsidR="009D6A62">
        <w:rPr>
          <w:sz w:val="28"/>
          <w:szCs w:val="28"/>
        </w:rPr>
        <w:t xml:space="preserve"> период 2026</w:t>
      </w:r>
      <w:r w:rsidR="00220D79">
        <w:rPr>
          <w:sz w:val="28"/>
          <w:szCs w:val="28"/>
        </w:rPr>
        <w:t xml:space="preserve"> и </w:t>
      </w:r>
      <w:r w:rsidR="009D6A62">
        <w:rPr>
          <w:sz w:val="28"/>
          <w:szCs w:val="28"/>
        </w:rPr>
        <w:t>2027</w:t>
      </w:r>
      <w:r w:rsidR="00220D79">
        <w:rPr>
          <w:sz w:val="28"/>
          <w:szCs w:val="28"/>
        </w:rPr>
        <w:t xml:space="preserve"> годов</w:t>
      </w:r>
      <w:r w:rsidRPr="003D3AA1">
        <w:rPr>
          <w:sz w:val="28"/>
          <w:szCs w:val="28"/>
        </w:rPr>
        <w:t xml:space="preserve"> в объеме </w:t>
      </w:r>
      <w:r w:rsidR="00F92C73">
        <w:rPr>
          <w:sz w:val="28"/>
          <w:szCs w:val="28"/>
        </w:rPr>
        <w:t>10 0</w:t>
      </w:r>
      <w:r w:rsidRPr="003D3AA1">
        <w:rPr>
          <w:sz w:val="28"/>
          <w:szCs w:val="28"/>
        </w:rPr>
        <w:t>00,00 руб</w:t>
      </w:r>
      <w:r w:rsidR="00DF71C1">
        <w:rPr>
          <w:sz w:val="28"/>
          <w:szCs w:val="28"/>
        </w:rPr>
        <w:t>лей</w:t>
      </w:r>
      <w:r w:rsidR="00782BF1">
        <w:rPr>
          <w:sz w:val="28"/>
          <w:szCs w:val="28"/>
        </w:rPr>
        <w:t xml:space="preserve"> ежегодно</w:t>
      </w:r>
      <w:r w:rsidRPr="003D3AA1">
        <w:rPr>
          <w:sz w:val="28"/>
          <w:szCs w:val="28"/>
        </w:rPr>
        <w:t>.</w:t>
      </w:r>
    </w:p>
    <w:p w:rsidR="00831812" w:rsidRDefault="006E506D" w:rsidP="00786A54">
      <w:pPr>
        <w:ind w:firstLine="567"/>
        <w:jc w:val="both"/>
        <w:rPr>
          <w:sz w:val="28"/>
          <w:szCs w:val="28"/>
        </w:rPr>
      </w:pPr>
      <w:r w:rsidRPr="003D3AA1">
        <w:rPr>
          <w:sz w:val="28"/>
          <w:szCs w:val="28"/>
        </w:rPr>
        <w:t>В состав подраздела «</w:t>
      </w:r>
      <w:r w:rsidR="000E65B3" w:rsidRPr="003D3AA1">
        <w:rPr>
          <w:sz w:val="28"/>
          <w:szCs w:val="28"/>
        </w:rPr>
        <w:t>Дру</w:t>
      </w:r>
      <w:r w:rsidRPr="003D3AA1">
        <w:rPr>
          <w:sz w:val="28"/>
          <w:szCs w:val="28"/>
        </w:rPr>
        <w:t>гие общегосударственные вопросы»</w:t>
      </w:r>
      <w:r w:rsidR="000E65B3" w:rsidRPr="003D3AA1">
        <w:rPr>
          <w:sz w:val="28"/>
          <w:szCs w:val="28"/>
        </w:rPr>
        <w:t xml:space="preserve"> </w:t>
      </w:r>
      <w:r w:rsidR="009D6A62">
        <w:rPr>
          <w:sz w:val="28"/>
          <w:szCs w:val="28"/>
        </w:rPr>
        <w:t>на 2025</w:t>
      </w:r>
      <w:r w:rsidR="006F568E">
        <w:rPr>
          <w:sz w:val="28"/>
          <w:szCs w:val="28"/>
        </w:rPr>
        <w:t xml:space="preserve"> год</w:t>
      </w:r>
      <w:r w:rsidR="006F568E" w:rsidRPr="003D3AA1">
        <w:rPr>
          <w:sz w:val="28"/>
          <w:szCs w:val="28"/>
        </w:rPr>
        <w:t xml:space="preserve"> </w:t>
      </w:r>
      <w:r w:rsidR="000E65B3" w:rsidRPr="003D3AA1">
        <w:rPr>
          <w:sz w:val="28"/>
          <w:szCs w:val="28"/>
        </w:rPr>
        <w:t xml:space="preserve">включены расходы </w:t>
      </w:r>
      <w:r w:rsidR="00F92C73">
        <w:rPr>
          <w:sz w:val="28"/>
          <w:szCs w:val="28"/>
        </w:rPr>
        <w:t>на реализацию меропр</w:t>
      </w:r>
      <w:r w:rsidR="002C0A50">
        <w:rPr>
          <w:sz w:val="28"/>
          <w:szCs w:val="28"/>
        </w:rPr>
        <w:t>иятий по сопровождению программного продукта</w:t>
      </w:r>
      <w:r w:rsidR="00F92C73">
        <w:rPr>
          <w:sz w:val="28"/>
          <w:szCs w:val="28"/>
        </w:rPr>
        <w:t xml:space="preserve">, </w:t>
      </w:r>
      <w:r w:rsidR="000E65B3" w:rsidRPr="003D3AA1">
        <w:rPr>
          <w:sz w:val="28"/>
          <w:szCs w:val="28"/>
        </w:rPr>
        <w:t>на</w:t>
      </w:r>
      <w:r w:rsidR="008B61D4" w:rsidRPr="003D3AA1">
        <w:rPr>
          <w:sz w:val="28"/>
          <w:szCs w:val="28"/>
        </w:rPr>
        <w:t xml:space="preserve"> </w:t>
      </w:r>
      <w:r w:rsidR="00DF71C1">
        <w:rPr>
          <w:sz w:val="28"/>
          <w:szCs w:val="28"/>
        </w:rPr>
        <w:t>уплату членского взноса в ассоциа</w:t>
      </w:r>
      <w:r w:rsidR="00782BF1">
        <w:rPr>
          <w:sz w:val="28"/>
          <w:szCs w:val="28"/>
        </w:rPr>
        <w:t xml:space="preserve">цию сельских поселений и </w:t>
      </w:r>
      <w:r w:rsidR="002C0A50">
        <w:rPr>
          <w:sz w:val="28"/>
          <w:szCs w:val="28"/>
        </w:rPr>
        <w:t>другие налоги</w:t>
      </w:r>
      <w:r w:rsidR="00DF71C1">
        <w:rPr>
          <w:sz w:val="28"/>
          <w:szCs w:val="28"/>
        </w:rPr>
        <w:t xml:space="preserve"> и сборы</w:t>
      </w:r>
      <w:r w:rsidR="00724F05">
        <w:rPr>
          <w:sz w:val="28"/>
          <w:szCs w:val="28"/>
        </w:rPr>
        <w:t xml:space="preserve"> на общую сумму</w:t>
      </w:r>
      <w:r w:rsidRPr="003D3AA1">
        <w:rPr>
          <w:sz w:val="28"/>
          <w:szCs w:val="28"/>
        </w:rPr>
        <w:t xml:space="preserve"> </w:t>
      </w:r>
      <w:r w:rsidR="009D6A62">
        <w:rPr>
          <w:sz w:val="28"/>
          <w:szCs w:val="28"/>
        </w:rPr>
        <w:t>261 000</w:t>
      </w:r>
      <w:r w:rsidR="00B70611">
        <w:rPr>
          <w:sz w:val="28"/>
          <w:szCs w:val="28"/>
        </w:rPr>
        <w:t>,00</w:t>
      </w:r>
      <w:r w:rsidR="00BE36ED" w:rsidRPr="003D3AA1">
        <w:rPr>
          <w:sz w:val="28"/>
          <w:szCs w:val="28"/>
        </w:rPr>
        <w:t xml:space="preserve"> рублей</w:t>
      </w:r>
      <w:r w:rsidR="008B64BC">
        <w:rPr>
          <w:sz w:val="28"/>
          <w:szCs w:val="28"/>
        </w:rPr>
        <w:t xml:space="preserve">, </w:t>
      </w:r>
      <w:r w:rsidR="009D6A62">
        <w:rPr>
          <w:sz w:val="28"/>
          <w:szCs w:val="28"/>
        </w:rPr>
        <w:t>на плановый период 2026</w:t>
      </w:r>
      <w:r w:rsidR="00E52675">
        <w:rPr>
          <w:sz w:val="28"/>
          <w:szCs w:val="28"/>
        </w:rPr>
        <w:t xml:space="preserve"> и </w:t>
      </w:r>
      <w:r w:rsidR="009D6A62">
        <w:rPr>
          <w:sz w:val="28"/>
          <w:szCs w:val="28"/>
        </w:rPr>
        <w:t>2027</w:t>
      </w:r>
      <w:r w:rsidR="00E52675">
        <w:rPr>
          <w:sz w:val="28"/>
          <w:szCs w:val="28"/>
        </w:rPr>
        <w:t xml:space="preserve"> годов</w:t>
      </w:r>
      <w:r w:rsidR="00E52675" w:rsidRPr="003D3AA1">
        <w:rPr>
          <w:sz w:val="28"/>
          <w:szCs w:val="28"/>
        </w:rPr>
        <w:t xml:space="preserve"> в объеме </w:t>
      </w:r>
      <w:r w:rsidR="009D6A62">
        <w:rPr>
          <w:sz w:val="28"/>
          <w:szCs w:val="28"/>
        </w:rPr>
        <w:t>56 000</w:t>
      </w:r>
      <w:r w:rsidR="00E52675" w:rsidRPr="003D3AA1">
        <w:rPr>
          <w:sz w:val="28"/>
          <w:szCs w:val="28"/>
        </w:rPr>
        <w:t>,00 руб</w:t>
      </w:r>
      <w:r w:rsidR="00E52675">
        <w:rPr>
          <w:sz w:val="28"/>
          <w:szCs w:val="28"/>
        </w:rPr>
        <w:t>лей ежегодно</w:t>
      </w:r>
      <w:r w:rsidR="00782BF1">
        <w:rPr>
          <w:sz w:val="28"/>
          <w:szCs w:val="28"/>
        </w:rPr>
        <w:t>.</w:t>
      </w:r>
    </w:p>
    <w:p w:rsidR="000347BA" w:rsidRDefault="000347BA" w:rsidP="00786A54">
      <w:pPr>
        <w:ind w:firstLine="567"/>
        <w:jc w:val="both"/>
        <w:rPr>
          <w:sz w:val="28"/>
          <w:szCs w:val="28"/>
        </w:rPr>
      </w:pPr>
    </w:p>
    <w:p w:rsidR="000347BA" w:rsidRPr="000347BA" w:rsidRDefault="000347BA" w:rsidP="000347BA">
      <w:pPr>
        <w:ind w:firstLine="709"/>
        <w:jc w:val="center"/>
        <w:rPr>
          <w:sz w:val="28"/>
          <w:szCs w:val="28"/>
        </w:rPr>
      </w:pPr>
      <w:r w:rsidRPr="000347BA">
        <w:rPr>
          <w:sz w:val="28"/>
          <w:szCs w:val="28"/>
        </w:rPr>
        <w:t>Национальная оборона</w:t>
      </w:r>
    </w:p>
    <w:p w:rsidR="000347BA" w:rsidRPr="000347BA" w:rsidRDefault="000347BA" w:rsidP="000347BA">
      <w:pPr>
        <w:spacing w:line="180" w:lineRule="exact"/>
        <w:ind w:firstLine="709"/>
        <w:jc w:val="both"/>
        <w:rPr>
          <w:sz w:val="28"/>
          <w:szCs w:val="28"/>
        </w:rPr>
      </w:pPr>
    </w:p>
    <w:p w:rsidR="000347BA" w:rsidRPr="000347BA" w:rsidRDefault="000347BA" w:rsidP="000347BA">
      <w:pPr>
        <w:ind w:firstLine="709"/>
        <w:jc w:val="both"/>
        <w:rPr>
          <w:sz w:val="28"/>
          <w:szCs w:val="28"/>
        </w:rPr>
      </w:pPr>
      <w:r w:rsidRPr="000347BA">
        <w:rPr>
          <w:sz w:val="28"/>
          <w:szCs w:val="28"/>
        </w:rPr>
        <w:t>Общий объем бюджетных ассигнований по разделу «Национальная оборона» запланирован на 2025 год в сумме 213 059,00 рублей, на 2026 год –    234 301,00 рублей и на 2027 год – 243 119,00 рублей.</w:t>
      </w:r>
    </w:p>
    <w:p w:rsidR="000347BA" w:rsidRPr="000347BA" w:rsidRDefault="000347BA" w:rsidP="000347BA">
      <w:pPr>
        <w:ind w:firstLine="567"/>
        <w:jc w:val="both"/>
        <w:rPr>
          <w:sz w:val="28"/>
          <w:szCs w:val="28"/>
        </w:rPr>
      </w:pPr>
      <w:r w:rsidRPr="000347BA">
        <w:rPr>
          <w:sz w:val="28"/>
          <w:szCs w:val="28"/>
        </w:rPr>
        <w:t>Динамика объема бюджетных ассигнований по указанному разделу представлена в таблицах № 7 и № 8.</w:t>
      </w:r>
    </w:p>
    <w:p w:rsidR="000347BA" w:rsidRDefault="000347BA" w:rsidP="000347BA">
      <w:pPr>
        <w:ind w:firstLine="709"/>
        <w:jc w:val="right"/>
        <w:rPr>
          <w:sz w:val="28"/>
          <w:szCs w:val="28"/>
        </w:rPr>
      </w:pPr>
      <w:r w:rsidRPr="002E269D">
        <w:rPr>
          <w:sz w:val="28"/>
          <w:szCs w:val="28"/>
        </w:rPr>
        <w:t>Таблица № 7</w:t>
      </w:r>
    </w:p>
    <w:p w:rsidR="002E269D" w:rsidRPr="00FD75E8" w:rsidRDefault="002E269D" w:rsidP="002E269D">
      <w:pPr>
        <w:ind w:firstLine="709"/>
        <w:jc w:val="center"/>
        <w:rPr>
          <w:sz w:val="28"/>
          <w:szCs w:val="28"/>
        </w:rPr>
      </w:pPr>
      <w:r w:rsidRPr="00FD75E8">
        <w:rPr>
          <w:sz w:val="28"/>
          <w:szCs w:val="28"/>
        </w:rPr>
        <w:t>Динамика объема бюджетных ассигнований</w:t>
      </w:r>
    </w:p>
    <w:p w:rsidR="002E269D" w:rsidRPr="00FD75E8" w:rsidRDefault="002E269D" w:rsidP="002E269D">
      <w:pPr>
        <w:ind w:firstLine="709"/>
        <w:jc w:val="center"/>
        <w:rPr>
          <w:sz w:val="28"/>
          <w:szCs w:val="28"/>
        </w:rPr>
      </w:pPr>
      <w:r w:rsidRPr="00FD75E8">
        <w:rPr>
          <w:sz w:val="28"/>
          <w:szCs w:val="28"/>
        </w:rPr>
        <w:t xml:space="preserve"> по разделу «Национальная </w:t>
      </w:r>
      <w:r>
        <w:rPr>
          <w:sz w:val="28"/>
          <w:szCs w:val="28"/>
        </w:rPr>
        <w:t>оборона</w:t>
      </w:r>
      <w:r w:rsidRPr="00FD75E8">
        <w:rPr>
          <w:sz w:val="28"/>
          <w:szCs w:val="28"/>
        </w:rPr>
        <w:t>» на 202</w:t>
      </w:r>
      <w:r>
        <w:rPr>
          <w:sz w:val="28"/>
          <w:szCs w:val="28"/>
        </w:rPr>
        <w:t>5</w:t>
      </w:r>
      <w:r w:rsidRPr="00FD75E8">
        <w:rPr>
          <w:sz w:val="28"/>
          <w:szCs w:val="28"/>
        </w:rPr>
        <w:t xml:space="preserve"> год</w:t>
      </w:r>
    </w:p>
    <w:p w:rsidR="002E269D" w:rsidRPr="00FD75E8" w:rsidRDefault="002E269D" w:rsidP="002E269D">
      <w:pPr>
        <w:spacing w:line="120" w:lineRule="auto"/>
        <w:ind w:firstLine="709"/>
        <w:jc w:val="center"/>
        <w:rPr>
          <w:sz w:val="28"/>
          <w:szCs w:val="28"/>
        </w:rPr>
      </w:pPr>
    </w:p>
    <w:tbl>
      <w:tblPr>
        <w:tblW w:w="9717"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55"/>
        <w:gridCol w:w="2693"/>
        <w:gridCol w:w="2269"/>
      </w:tblGrid>
      <w:tr w:rsidR="002E269D" w:rsidRPr="00FD75E8" w:rsidTr="00276EB2">
        <w:trPr>
          <w:trHeight w:val="405"/>
        </w:trPr>
        <w:tc>
          <w:tcPr>
            <w:tcW w:w="4755" w:type="dxa"/>
            <w:shd w:val="clear" w:color="auto" w:fill="auto"/>
          </w:tcPr>
          <w:p w:rsidR="002E269D" w:rsidRPr="00FD75E8" w:rsidRDefault="002E269D" w:rsidP="00276EB2">
            <w:pPr>
              <w:rPr>
                <w:sz w:val="28"/>
                <w:szCs w:val="28"/>
              </w:rPr>
            </w:pPr>
            <w:r w:rsidRPr="00FD75E8">
              <w:rPr>
                <w:sz w:val="28"/>
                <w:szCs w:val="28"/>
              </w:rPr>
              <w:t>Наименование показателя</w:t>
            </w:r>
          </w:p>
        </w:tc>
        <w:tc>
          <w:tcPr>
            <w:tcW w:w="2693" w:type="dxa"/>
            <w:shd w:val="clear" w:color="auto" w:fill="auto"/>
            <w:vAlign w:val="center"/>
          </w:tcPr>
          <w:p w:rsidR="002E269D" w:rsidRPr="00FD75E8" w:rsidRDefault="002E269D" w:rsidP="00276EB2">
            <w:pPr>
              <w:jc w:val="center"/>
              <w:rPr>
                <w:sz w:val="28"/>
                <w:szCs w:val="28"/>
              </w:rPr>
            </w:pPr>
            <w:r w:rsidRPr="00FD75E8">
              <w:rPr>
                <w:sz w:val="28"/>
                <w:szCs w:val="28"/>
              </w:rPr>
              <w:t>20</w:t>
            </w:r>
            <w:r>
              <w:rPr>
                <w:sz w:val="28"/>
                <w:szCs w:val="28"/>
              </w:rPr>
              <w:t>24</w:t>
            </w:r>
            <w:r w:rsidRPr="00FD75E8">
              <w:rPr>
                <w:sz w:val="28"/>
                <w:szCs w:val="28"/>
              </w:rPr>
              <w:t xml:space="preserve"> год</w:t>
            </w:r>
          </w:p>
        </w:tc>
        <w:tc>
          <w:tcPr>
            <w:tcW w:w="2269" w:type="dxa"/>
            <w:shd w:val="clear" w:color="auto" w:fill="auto"/>
            <w:vAlign w:val="center"/>
          </w:tcPr>
          <w:p w:rsidR="002E269D" w:rsidRPr="00FD75E8" w:rsidRDefault="002E269D" w:rsidP="00276EB2">
            <w:pPr>
              <w:jc w:val="center"/>
              <w:rPr>
                <w:sz w:val="28"/>
                <w:szCs w:val="28"/>
              </w:rPr>
            </w:pPr>
            <w:r w:rsidRPr="00FD75E8">
              <w:rPr>
                <w:sz w:val="28"/>
                <w:szCs w:val="28"/>
              </w:rPr>
              <w:t>202</w:t>
            </w:r>
            <w:r>
              <w:rPr>
                <w:sz w:val="28"/>
                <w:szCs w:val="28"/>
              </w:rPr>
              <w:t>5</w:t>
            </w:r>
            <w:r w:rsidRPr="00FD75E8">
              <w:rPr>
                <w:sz w:val="28"/>
                <w:szCs w:val="28"/>
              </w:rPr>
              <w:t xml:space="preserve"> год</w:t>
            </w:r>
          </w:p>
        </w:tc>
      </w:tr>
      <w:tr w:rsidR="002E269D" w:rsidRPr="00FD75E8" w:rsidTr="00276EB2">
        <w:trPr>
          <w:trHeight w:val="405"/>
        </w:trPr>
        <w:tc>
          <w:tcPr>
            <w:tcW w:w="4755" w:type="dxa"/>
            <w:shd w:val="clear" w:color="auto" w:fill="auto"/>
          </w:tcPr>
          <w:p w:rsidR="002E269D" w:rsidRPr="00FD75E8" w:rsidRDefault="002E269D" w:rsidP="00276EB2">
            <w:pPr>
              <w:autoSpaceDE w:val="0"/>
              <w:autoSpaceDN w:val="0"/>
              <w:adjustRightInd w:val="0"/>
              <w:rPr>
                <w:bCs/>
                <w:sz w:val="28"/>
                <w:szCs w:val="28"/>
              </w:rPr>
            </w:pPr>
            <w:r w:rsidRPr="00FD75E8">
              <w:rPr>
                <w:bCs/>
                <w:sz w:val="28"/>
                <w:szCs w:val="28"/>
              </w:rPr>
              <w:t>Объем расходов, рублей</w:t>
            </w:r>
          </w:p>
        </w:tc>
        <w:tc>
          <w:tcPr>
            <w:tcW w:w="2693" w:type="dxa"/>
            <w:shd w:val="clear" w:color="auto" w:fill="auto"/>
            <w:vAlign w:val="center"/>
          </w:tcPr>
          <w:p w:rsidR="002E269D" w:rsidRPr="00FD75E8" w:rsidRDefault="002E269D" w:rsidP="00276EB2">
            <w:pPr>
              <w:jc w:val="center"/>
              <w:rPr>
                <w:sz w:val="28"/>
                <w:szCs w:val="28"/>
              </w:rPr>
            </w:pPr>
            <w:r w:rsidRPr="002E269D">
              <w:rPr>
                <w:sz w:val="28"/>
                <w:szCs w:val="28"/>
              </w:rPr>
              <w:t>119</w:t>
            </w:r>
            <w:r>
              <w:rPr>
                <w:sz w:val="28"/>
                <w:szCs w:val="28"/>
              </w:rPr>
              <w:t xml:space="preserve"> </w:t>
            </w:r>
            <w:r w:rsidRPr="002E269D">
              <w:rPr>
                <w:sz w:val="28"/>
                <w:szCs w:val="28"/>
              </w:rPr>
              <w:t>390</w:t>
            </w:r>
            <w:r>
              <w:rPr>
                <w:sz w:val="28"/>
                <w:szCs w:val="28"/>
              </w:rPr>
              <w:t>,00</w:t>
            </w:r>
          </w:p>
        </w:tc>
        <w:tc>
          <w:tcPr>
            <w:tcW w:w="2269" w:type="dxa"/>
            <w:shd w:val="clear" w:color="auto" w:fill="auto"/>
            <w:vAlign w:val="center"/>
          </w:tcPr>
          <w:p w:rsidR="002E269D" w:rsidRPr="00FD75E8" w:rsidRDefault="002E269D" w:rsidP="00276EB2">
            <w:pPr>
              <w:jc w:val="center"/>
              <w:rPr>
                <w:sz w:val="28"/>
                <w:szCs w:val="28"/>
              </w:rPr>
            </w:pPr>
            <w:r w:rsidRPr="002E269D">
              <w:rPr>
                <w:sz w:val="28"/>
                <w:szCs w:val="28"/>
              </w:rPr>
              <w:t>127</w:t>
            </w:r>
            <w:r>
              <w:rPr>
                <w:sz w:val="28"/>
                <w:szCs w:val="28"/>
              </w:rPr>
              <w:t xml:space="preserve"> </w:t>
            </w:r>
            <w:r w:rsidRPr="002E269D">
              <w:rPr>
                <w:sz w:val="28"/>
                <w:szCs w:val="28"/>
              </w:rPr>
              <w:t>580</w:t>
            </w:r>
            <w:r>
              <w:rPr>
                <w:sz w:val="28"/>
                <w:szCs w:val="28"/>
              </w:rPr>
              <w:t>,00</w:t>
            </w:r>
          </w:p>
        </w:tc>
      </w:tr>
      <w:tr w:rsidR="002E269D" w:rsidRPr="00FD75E8" w:rsidTr="00276EB2">
        <w:trPr>
          <w:trHeight w:val="405"/>
        </w:trPr>
        <w:tc>
          <w:tcPr>
            <w:tcW w:w="4755" w:type="dxa"/>
            <w:shd w:val="clear" w:color="auto" w:fill="auto"/>
            <w:vAlign w:val="bottom"/>
          </w:tcPr>
          <w:p w:rsidR="002E269D" w:rsidRPr="00FD75E8" w:rsidRDefault="002E269D" w:rsidP="00276EB2">
            <w:pPr>
              <w:rPr>
                <w:sz w:val="28"/>
                <w:szCs w:val="28"/>
              </w:rPr>
            </w:pPr>
            <w:r w:rsidRPr="00FD75E8">
              <w:rPr>
                <w:sz w:val="28"/>
                <w:szCs w:val="28"/>
              </w:rPr>
              <w:t>Доля в бюджетных ассигнованиях бюджета поселения, в процентах</w:t>
            </w:r>
          </w:p>
        </w:tc>
        <w:tc>
          <w:tcPr>
            <w:tcW w:w="2693" w:type="dxa"/>
            <w:shd w:val="clear" w:color="auto" w:fill="auto"/>
            <w:vAlign w:val="center"/>
          </w:tcPr>
          <w:p w:rsidR="002E269D" w:rsidRPr="00FD75E8" w:rsidRDefault="002E269D" w:rsidP="00276EB2">
            <w:pPr>
              <w:jc w:val="center"/>
              <w:rPr>
                <w:sz w:val="28"/>
                <w:szCs w:val="28"/>
              </w:rPr>
            </w:pPr>
            <w:r>
              <w:rPr>
                <w:sz w:val="28"/>
                <w:szCs w:val="28"/>
              </w:rPr>
              <w:t>1,</w:t>
            </w:r>
            <w:r w:rsidR="000F3803">
              <w:rPr>
                <w:sz w:val="28"/>
                <w:szCs w:val="28"/>
              </w:rPr>
              <w:t>2</w:t>
            </w:r>
          </w:p>
        </w:tc>
        <w:tc>
          <w:tcPr>
            <w:tcW w:w="2269" w:type="dxa"/>
            <w:tcBorders>
              <w:bottom w:val="single" w:sz="4" w:space="0" w:color="auto"/>
            </w:tcBorders>
            <w:shd w:val="clear" w:color="auto" w:fill="auto"/>
            <w:vAlign w:val="center"/>
          </w:tcPr>
          <w:p w:rsidR="002E269D" w:rsidRPr="00FD75E8" w:rsidRDefault="002E269D" w:rsidP="00276EB2">
            <w:pPr>
              <w:jc w:val="center"/>
              <w:rPr>
                <w:sz w:val="28"/>
                <w:szCs w:val="28"/>
              </w:rPr>
            </w:pPr>
            <w:r>
              <w:rPr>
                <w:sz w:val="28"/>
                <w:szCs w:val="28"/>
              </w:rPr>
              <w:t>3,1</w:t>
            </w:r>
          </w:p>
        </w:tc>
      </w:tr>
      <w:tr w:rsidR="002E269D" w:rsidRPr="00FD75E8" w:rsidTr="00276EB2">
        <w:trPr>
          <w:trHeight w:val="405"/>
        </w:trPr>
        <w:tc>
          <w:tcPr>
            <w:tcW w:w="4755" w:type="dxa"/>
            <w:shd w:val="clear" w:color="auto" w:fill="auto"/>
          </w:tcPr>
          <w:p w:rsidR="002E269D" w:rsidRPr="00FD75E8" w:rsidRDefault="002E269D" w:rsidP="00276EB2">
            <w:pPr>
              <w:autoSpaceDE w:val="0"/>
              <w:autoSpaceDN w:val="0"/>
              <w:adjustRightInd w:val="0"/>
              <w:rPr>
                <w:bCs/>
                <w:sz w:val="28"/>
                <w:szCs w:val="28"/>
              </w:rPr>
            </w:pPr>
            <w:r w:rsidRPr="00FD75E8">
              <w:rPr>
                <w:bCs/>
                <w:sz w:val="28"/>
                <w:szCs w:val="28"/>
              </w:rPr>
              <w:t>Прирост/снижение к предыдущему году, рублей</w:t>
            </w:r>
          </w:p>
        </w:tc>
        <w:tc>
          <w:tcPr>
            <w:tcW w:w="2693" w:type="dxa"/>
            <w:shd w:val="clear" w:color="auto" w:fill="auto"/>
            <w:vAlign w:val="center"/>
          </w:tcPr>
          <w:p w:rsidR="002E269D" w:rsidRPr="00FD75E8" w:rsidRDefault="002E269D" w:rsidP="00276EB2">
            <w:pPr>
              <w:jc w:val="center"/>
              <w:rPr>
                <w:sz w:val="28"/>
                <w:szCs w:val="28"/>
              </w:rPr>
            </w:pPr>
          </w:p>
        </w:tc>
        <w:tc>
          <w:tcPr>
            <w:tcW w:w="2269" w:type="dxa"/>
            <w:tcBorders>
              <w:top w:val="single" w:sz="4" w:space="0" w:color="auto"/>
            </w:tcBorders>
            <w:shd w:val="clear" w:color="auto" w:fill="auto"/>
            <w:vAlign w:val="center"/>
          </w:tcPr>
          <w:p w:rsidR="002E269D" w:rsidRPr="00FD75E8" w:rsidRDefault="002E269D" w:rsidP="00276EB2">
            <w:pPr>
              <w:jc w:val="center"/>
              <w:rPr>
                <w:sz w:val="28"/>
                <w:szCs w:val="28"/>
              </w:rPr>
            </w:pPr>
            <w:r>
              <w:rPr>
                <w:sz w:val="28"/>
                <w:szCs w:val="28"/>
              </w:rPr>
              <w:t>8 190,00</w:t>
            </w:r>
          </w:p>
        </w:tc>
      </w:tr>
      <w:tr w:rsidR="002E269D" w:rsidRPr="00FD75E8" w:rsidTr="00276EB2">
        <w:trPr>
          <w:trHeight w:val="405"/>
        </w:trPr>
        <w:tc>
          <w:tcPr>
            <w:tcW w:w="4755" w:type="dxa"/>
            <w:shd w:val="clear" w:color="auto" w:fill="auto"/>
          </w:tcPr>
          <w:p w:rsidR="002E269D" w:rsidRPr="00FD75E8" w:rsidRDefault="002E269D" w:rsidP="00276EB2">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2693" w:type="dxa"/>
            <w:shd w:val="clear" w:color="auto" w:fill="auto"/>
            <w:vAlign w:val="center"/>
          </w:tcPr>
          <w:p w:rsidR="002E269D" w:rsidRPr="00FD75E8" w:rsidRDefault="002E269D" w:rsidP="00276EB2">
            <w:pPr>
              <w:jc w:val="center"/>
              <w:rPr>
                <w:sz w:val="28"/>
                <w:szCs w:val="28"/>
              </w:rPr>
            </w:pPr>
          </w:p>
        </w:tc>
        <w:tc>
          <w:tcPr>
            <w:tcW w:w="2269" w:type="dxa"/>
            <w:shd w:val="clear" w:color="auto" w:fill="auto"/>
            <w:vAlign w:val="center"/>
          </w:tcPr>
          <w:p w:rsidR="002E269D" w:rsidRPr="00FD75E8" w:rsidRDefault="002E269D" w:rsidP="00276EB2">
            <w:pPr>
              <w:jc w:val="center"/>
              <w:rPr>
                <w:sz w:val="28"/>
                <w:szCs w:val="28"/>
              </w:rPr>
            </w:pPr>
            <w:r>
              <w:rPr>
                <w:sz w:val="28"/>
                <w:szCs w:val="28"/>
              </w:rPr>
              <w:t>6,9</w:t>
            </w:r>
          </w:p>
        </w:tc>
      </w:tr>
    </w:tbl>
    <w:p w:rsidR="002E269D" w:rsidRDefault="002E269D" w:rsidP="002E269D">
      <w:pPr>
        <w:ind w:firstLine="709"/>
        <w:jc w:val="right"/>
        <w:rPr>
          <w:sz w:val="28"/>
          <w:szCs w:val="28"/>
        </w:rPr>
      </w:pPr>
    </w:p>
    <w:p w:rsidR="002E269D" w:rsidRPr="00FD75E8" w:rsidRDefault="002E269D" w:rsidP="002E269D">
      <w:pPr>
        <w:ind w:firstLine="709"/>
        <w:jc w:val="right"/>
        <w:rPr>
          <w:sz w:val="28"/>
          <w:szCs w:val="28"/>
        </w:rPr>
      </w:pPr>
      <w:r>
        <w:rPr>
          <w:sz w:val="28"/>
          <w:szCs w:val="28"/>
        </w:rPr>
        <w:t>Таблица № 8</w:t>
      </w:r>
    </w:p>
    <w:p w:rsidR="002E269D" w:rsidRPr="00FD75E8" w:rsidRDefault="002E269D" w:rsidP="002E269D">
      <w:pPr>
        <w:ind w:firstLine="709"/>
        <w:jc w:val="center"/>
        <w:rPr>
          <w:sz w:val="28"/>
          <w:szCs w:val="28"/>
        </w:rPr>
      </w:pPr>
      <w:r w:rsidRPr="00FD75E8">
        <w:rPr>
          <w:sz w:val="28"/>
          <w:szCs w:val="28"/>
        </w:rPr>
        <w:t>Динамика объема бюджетных ассигнований по разделу</w:t>
      </w:r>
    </w:p>
    <w:p w:rsidR="002E269D" w:rsidRPr="00FD75E8" w:rsidRDefault="002E269D" w:rsidP="002E269D">
      <w:pPr>
        <w:ind w:firstLine="709"/>
        <w:jc w:val="center"/>
        <w:rPr>
          <w:sz w:val="28"/>
          <w:szCs w:val="28"/>
        </w:rPr>
      </w:pPr>
      <w:r w:rsidRPr="00FD75E8">
        <w:rPr>
          <w:sz w:val="28"/>
          <w:szCs w:val="28"/>
        </w:rPr>
        <w:t xml:space="preserve">«Национальная </w:t>
      </w:r>
      <w:r>
        <w:rPr>
          <w:sz w:val="28"/>
          <w:szCs w:val="28"/>
        </w:rPr>
        <w:t>оборона</w:t>
      </w:r>
      <w:r w:rsidRPr="00FD75E8">
        <w:rPr>
          <w:sz w:val="28"/>
          <w:szCs w:val="28"/>
        </w:rPr>
        <w:t>» на плановый период 202</w:t>
      </w:r>
      <w:r>
        <w:rPr>
          <w:sz w:val="28"/>
          <w:szCs w:val="28"/>
        </w:rPr>
        <w:t>6</w:t>
      </w:r>
      <w:r w:rsidRPr="00FD75E8">
        <w:rPr>
          <w:sz w:val="28"/>
          <w:szCs w:val="28"/>
        </w:rPr>
        <w:t xml:space="preserve"> и 202</w:t>
      </w:r>
      <w:r>
        <w:rPr>
          <w:sz w:val="28"/>
          <w:szCs w:val="28"/>
        </w:rPr>
        <w:t>7</w:t>
      </w:r>
      <w:r w:rsidRPr="00FD75E8">
        <w:rPr>
          <w:sz w:val="28"/>
          <w:szCs w:val="28"/>
        </w:rPr>
        <w:t xml:space="preserve"> годов </w:t>
      </w:r>
    </w:p>
    <w:p w:rsidR="002E269D" w:rsidRPr="00FD75E8" w:rsidRDefault="002E269D" w:rsidP="002E269D">
      <w:pPr>
        <w:jc w:val="both"/>
        <w:rPr>
          <w:b/>
          <w:sz w:val="28"/>
          <w:szCs w:val="28"/>
        </w:rPr>
      </w:pPr>
    </w:p>
    <w:tbl>
      <w:tblPr>
        <w:tblW w:w="9858"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8"/>
        <w:gridCol w:w="2835"/>
        <w:gridCol w:w="2835"/>
      </w:tblGrid>
      <w:tr w:rsidR="002E269D" w:rsidRPr="00FD75E8" w:rsidTr="00276EB2">
        <w:trPr>
          <w:trHeight w:val="405"/>
        </w:trPr>
        <w:tc>
          <w:tcPr>
            <w:tcW w:w="4188" w:type="dxa"/>
            <w:shd w:val="clear" w:color="auto" w:fill="auto"/>
          </w:tcPr>
          <w:p w:rsidR="002E269D" w:rsidRPr="00FD75E8" w:rsidRDefault="002E269D" w:rsidP="00276EB2">
            <w:pPr>
              <w:rPr>
                <w:sz w:val="28"/>
                <w:szCs w:val="28"/>
              </w:rPr>
            </w:pPr>
            <w:r w:rsidRPr="00FD75E8">
              <w:rPr>
                <w:sz w:val="28"/>
                <w:szCs w:val="28"/>
              </w:rPr>
              <w:t>Наименование показателя</w:t>
            </w:r>
          </w:p>
        </w:tc>
        <w:tc>
          <w:tcPr>
            <w:tcW w:w="2835" w:type="dxa"/>
            <w:shd w:val="clear" w:color="auto" w:fill="auto"/>
            <w:vAlign w:val="center"/>
          </w:tcPr>
          <w:p w:rsidR="002E269D" w:rsidRPr="00FD75E8" w:rsidRDefault="002E269D" w:rsidP="002E269D">
            <w:pPr>
              <w:jc w:val="center"/>
              <w:rPr>
                <w:sz w:val="28"/>
                <w:szCs w:val="28"/>
              </w:rPr>
            </w:pPr>
            <w:r w:rsidRPr="00FD75E8">
              <w:rPr>
                <w:sz w:val="28"/>
                <w:szCs w:val="28"/>
              </w:rPr>
              <w:t>202</w:t>
            </w:r>
            <w:r>
              <w:rPr>
                <w:sz w:val="28"/>
                <w:szCs w:val="28"/>
              </w:rPr>
              <w:t>6</w:t>
            </w:r>
            <w:r w:rsidRPr="00FD75E8">
              <w:rPr>
                <w:sz w:val="28"/>
                <w:szCs w:val="28"/>
              </w:rPr>
              <w:t xml:space="preserve"> год</w:t>
            </w:r>
          </w:p>
        </w:tc>
        <w:tc>
          <w:tcPr>
            <w:tcW w:w="2835" w:type="dxa"/>
            <w:shd w:val="clear" w:color="auto" w:fill="auto"/>
            <w:vAlign w:val="center"/>
          </w:tcPr>
          <w:p w:rsidR="002E269D" w:rsidRPr="00FD75E8" w:rsidRDefault="002E269D" w:rsidP="00276EB2">
            <w:pPr>
              <w:jc w:val="center"/>
              <w:rPr>
                <w:sz w:val="28"/>
                <w:szCs w:val="28"/>
              </w:rPr>
            </w:pPr>
            <w:r w:rsidRPr="00FD75E8">
              <w:rPr>
                <w:sz w:val="28"/>
                <w:szCs w:val="28"/>
              </w:rPr>
              <w:t>202</w:t>
            </w:r>
            <w:r>
              <w:rPr>
                <w:sz w:val="28"/>
                <w:szCs w:val="28"/>
              </w:rPr>
              <w:t>7</w:t>
            </w:r>
            <w:r w:rsidRPr="00FD75E8">
              <w:rPr>
                <w:sz w:val="28"/>
                <w:szCs w:val="28"/>
              </w:rPr>
              <w:t xml:space="preserve"> год</w:t>
            </w:r>
          </w:p>
        </w:tc>
      </w:tr>
      <w:tr w:rsidR="002E269D" w:rsidRPr="00FD75E8" w:rsidTr="00276EB2">
        <w:trPr>
          <w:trHeight w:val="405"/>
        </w:trPr>
        <w:tc>
          <w:tcPr>
            <w:tcW w:w="4188" w:type="dxa"/>
            <w:shd w:val="clear" w:color="auto" w:fill="auto"/>
          </w:tcPr>
          <w:p w:rsidR="002E269D" w:rsidRPr="00FD75E8" w:rsidRDefault="002E269D" w:rsidP="00276EB2">
            <w:pPr>
              <w:autoSpaceDE w:val="0"/>
              <w:autoSpaceDN w:val="0"/>
              <w:adjustRightInd w:val="0"/>
              <w:rPr>
                <w:bCs/>
                <w:sz w:val="28"/>
                <w:szCs w:val="28"/>
              </w:rPr>
            </w:pPr>
            <w:r w:rsidRPr="00FD75E8">
              <w:rPr>
                <w:bCs/>
                <w:sz w:val="28"/>
                <w:szCs w:val="28"/>
              </w:rPr>
              <w:t>Объем расходов, рублей</w:t>
            </w:r>
          </w:p>
        </w:tc>
        <w:tc>
          <w:tcPr>
            <w:tcW w:w="2835" w:type="dxa"/>
            <w:shd w:val="clear" w:color="auto" w:fill="auto"/>
            <w:vAlign w:val="center"/>
          </w:tcPr>
          <w:p w:rsidR="002E269D" w:rsidRPr="00FD75E8" w:rsidRDefault="0032718A" w:rsidP="00276EB2">
            <w:pPr>
              <w:jc w:val="center"/>
            </w:pPr>
            <w:r>
              <w:rPr>
                <w:sz w:val="28"/>
                <w:szCs w:val="28"/>
              </w:rPr>
              <w:t>140 300</w:t>
            </w:r>
            <w:r w:rsidR="002E269D">
              <w:rPr>
                <w:sz w:val="28"/>
                <w:szCs w:val="28"/>
              </w:rPr>
              <w:t>,00</w:t>
            </w:r>
          </w:p>
        </w:tc>
        <w:tc>
          <w:tcPr>
            <w:tcW w:w="2835" w:type="dxa"/>
            <w:shd w:val="clear" w:color="auto" w:fill="auto"/>
            <w:vAlign w:val="center"/>
          </w:tcPr>
          <w:p w:rsidR="002E269D" w:rsidRPr="00FD75E8" w:rsidRDefault="0032718A" w:rsidP="00276EB2">
            <w:pPr>
              <w:jc w:val="center"/>
            </w:pPr>
            <w:r>
              <w:rPr>
                <w:sz w:val="28"/>
                <w:szCs w:val="28"/>
              </w:rPr>
              <w:t>145 580</w:t>
            </w:r>
            <w:r w:rsidR="002E269D">
              <w:rPr>
                <w:sz w:val="28"/>
                <w:szCs w:val="28"/>
              </w:rPr>
              <w:t>,00</w:t>
            </w:r>
          </w:p>
        </w:tc>
      </w:tr>
      <w:tr w:rsidR="002E269D" w:rsidRPr="00FD75E8" w:rsidTr="00276EB2">
        <w:trPr>
          <w:trHeight w:val="405"/>
        </w:trPr>
        <w:tc>
          <w:tcPr>
            <w:tcW w:w="4188" w:type="dxa"/>
            <w:shd w:val="clear" w:color="auto" w:fill="auto"/>
            <w:vAlign w:val="bottom"/>
          </w:tcPr>
          <w:p w:rsidR="002E269D" w:rsidRPr="00FD75E8" w:rsidRDefault="002E269D" w:rsidP="00276EB2">
            <w:pPr>
              <w:rPr>
                <w:sz w:val="28"/>
                <w:szCs w:val="28"/>
              </w:rPr>
            </w:pPr>
            <w:r w:rsidRPr="00FD75E8">
              <w:rPr>
                <w:sz w:val="28"/>
                <w:szCs w:val="28"/>
              </w:rPr>
              <w:t>Доля в бюджетных ассигнованиях  бюджета поселения, в процентах</w:t>
            </w:r>
          </w:p>
        </w:tc>
        <w:tc>
          <w:tcPr>
            <w:tcW w:w="2835" w:type="dxa"/>
            <w:shd w:val="clear" w:color="auto" w:fill="auto"/>
            <w:vAlign w:val="center"/>
          </w:tcPr>
          <w:p w:rsidR="002E269D" w:rsidRPr="00FD75E8" w:rsidRDefault="0032718A" w:rsidP="00276EB2">
            <w:pPr>
              <w:jc w:val="center"/>
              <w:rPr>
                <w:sz w:val="28"/>
                <w:szCs w:val="28"/>
              </w:rPr>
            </w:pPr>
            <w:r>
              <w:rPr>
                <w:sz w:val="28"/>
                <w:szCs w:val="28"/>
              </w:rPr>
              <w:t>3</w:t>
            </w:r>
            <w:r w:rsidR="002E269D">
              <w:rPr>
                <w:sz w:val="28"/>
                <w:szCs w:val="28"/>
              </w:rPr>
              <w:t>,8</w:t>
            </w:r>
          </w:p>
        </w:tc>
        <w:tc>
          <w:tcPr>
            <w:tcW w:w="2835" w:type="dxa"/>
            <w:shd w:val="clear" w:color="auto" w:fill="auto"/>
            <w:vAlign w:val="center"/>
          </w:tcPr>
          <w:p w:rsidR="002E269D" w:rsidRPr="00FD75E8" w:rsidRDefault="0032718A" w:rsidP="00276EB2">
            <w:pPr>
              <w:jc w:val="center"/>
              <w:rPr>
                <w:sz w:val="28"/>
                <w:szCs w:val="28"/>
              </w:rPr>
            </w:pPr>
            <w:r>
              <w:rPr>
                <w:sz w:val="28"/>
                <w:szCs w:val="28"/>
              </w:rPr>
              <w:t>3,8</w:t>
            </w:r>
          </w:p>
        </w:tc>
      </w:tr>
      <w:tr w:rsidR="002E269D" w:rsidRPr="00FD75E8" w:rsidTr="00276EB2">
        <w:trPr>
          <w:trHeight w:val="405"/>
        </w:trPr>
        <w:tc>
          <w:tcPr>
            <w:tcW w:w="4188" w:type="dxa"/>
            <w:shd w:val="clear" w:color="auto" w:fill="auto"/>
          </w:tcPr>
          <w:p w:rsidR="002E269D" w:rsidRPr="00FD75E8" w:rsidRDefault="002E269D" w:rsidP="00276EB2">
            <w:pPr>
              <w:autoSpaceDE w:val="0"/>
              <w:autoSpaceDN w:val="0"/>
              <w:adjustRightInd w:val="0"/>
              <w:rPr>
                <w:bCs/>
                <w:sz w:val="28"/>
                <w:szCs w:val="28"/>
              </w:rPr>
            </w:pPr>
            <w:r w:rsidRPr="00FD75E8">
              <w:rPr>
                <w:bCs/>
                <w:sz w:val="28"/>
                <w:szCs w:val="28"/>
              </w:rPr>
              <w:t>Прирост/снижение к предыдущему году, рублей</w:t>
            </w:r>
          </w:p>
        </w:tc>
        <w:tc>
          <w:tcPr>
            <w:tcW w:w="2835" w:type="dxa"/>
            <w:shd w:val="clear" w:color="auto" w:fill="auto"/>
            <w:vAlign w:val="center"/>
          </w:tcPr>
          <w:p w:rsidR="002E269D" w:rsidRPr="00FD75E8" w:rsidRDefault="0032718A" w:rsidP="00276EB2">
            <w:pPr>
              <w:jc w:val="center"/>
              <w:rPr>
                <w:sz w:val="28"/>
                <w:szCs w:val="28"/>
              </w:rPr>
            </w:pPr>
            <w:r>
              <w:rPr>
                <w:sz w:val="28"/>
                <w:szCs w:val="28"/>
              </w:rPr>
              <w:t>12 720</w:t>
            </w:r>
            <w:r w:rsidR="002E269D">
              <w:rPr>
                <w:sz w:val="28"/>
                <w:szCs w:val="28"/>
              </w:rPr>
              <w:t>,00</w:t>
            </w:r>
          </w:p>
        </w:tc>
        <w:tc>
          <w:tcPr>
            <w:tcW w:w="2835" w:type="dxa"/>
            <w:shd w:val="clear" w:color="auto" w:fill="auto"/>
            <w:vAlign w:val="center"/>
          </w:tcPr>
          <w:p w:rsidR="002E269D" w:rsidRPr="00FD75E8" w:rsidRDefault="0032718A" w:rsidP="00276EB2">
            <w:pPr>
              <w:jc w:val="center"/>
              <w:rPr>
                <w:sz w:val="28"/>
                <w:szCs w:val="28"/>
              </w:rPr>
            </w:pPr>
            <w:r>
              <w:rPr>
                <w:sz w:val="28"/>
                <w:szCs w:val="28"/>
              </w:rPr>
              <w:t>5 280</w:t>
            </w:r>
            <w:r w:rsidR="002E269D">
              <w:rPr>
                <w:sz w:val="28"/>
                <w:szCs w:val="28"/>
              </w:rPr>
              <w:t>,00</w:t>
            </w:r>
          </w:p>
        </w:tc>
      </w:tr>
      <w:tr w:rsidR="002E269D" w:rsidRPr="00FD75E8" w:rsidTr="00276EB2">
        <w:trPr>
          <w:trHeight w:val="405"/>
        </w:trPr>
        <w:tc>
          <w:tcPr>
            <w:tcW w:w="4188" w:type="dxa"/>
            <w:shd w:val="clear" w:color="auto" w:fill="auto"/>
          </w:tcPr>
          <w:p w:rsidR="002E269D" w:rsidRPr="00FD75E8" w:rsidRDefault="002E269D" w:rsidP="00276EB2">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2835" w:type="dxa"/>
            <w:shd w:val="clear" w:color="auto" w:fill="auto"/>
            <w:vAlign w:val="center"/>
          </w:tcPr>
          <w:p w:rsidR="002E269D" w:rsidRPr="00FD75E8" w:rsidRDefault="0032718A" w:rsidP="00276EB2">
            <w:pPr>
              <w:jc w:val="center"/>
              <w:rPr>
                <w:sz w:val="28"/>
                <w:szCs w:val="28"/>
              </w:rPr>
            </w:pPr>
            <w:r>
              <w:rPr>
                <w:sz w:val="28"/>
                <w:szCs w:val="28"/>
              </w:rPr>
              <w:t>10,0</w:t>
            </w:r>
          </w:p>
        </w:tc>
        <w:tc>
          <w:tcPr>
            <w:tcW w:w="2835" w:type="dxa"/>
            <w:shd w:val="clear" w:color="auto" w:fill="auto"/>
            <w:vAlign w:val="center"/>
          </w:tcPr>
          <w:p w:rsidR="002E269D" w:rsidRPr="00FD75E8" w:rsidRDefault="0032718A" w:rsidP="00276EB2">
            <w:pPr>
              <w:jc w:val="center"/>
              <w:rPr>
                <w:sz w:val="28"/>
                <w:szCs w:val="28"/>
              </w:rPr>
            </w:pPr>
            <w:r>
              <w:rPr>
                <w:sz w:val="28"/>
                <w:szCs w:val="28"/>
              </w:rPr>
              <w:t>3,8</w:t>
            </w:r>
          </w:p>
        </w:tc>
      </w:tr>
    </w:tbl>
    <w:p w:rsidR="002E269D" w:rsidRPr="002E269D" w:rsidRDefault="002E269D" w:rsidP="000347BA">
      <w:pPr>
        <w:ind w:firstLine="709"/>
        <w:jc w:val="right"/>
        <w:rPr>
          <w:sz w:val="28"/>
          <w:szCs w:val="28"/>
        </w:rPr>
      </w:pPr>
    </w:p>
    <w:p w:rsidR="000347BA" w:rsidRPr="002E269D" w:rsidRDefault="002E269D" w:rsidP="00786A54">
      <w:pPr>
        <w:ind w:firstLine="567"/>
        <w:jc w:val="both"/>
        <w:rPr>
          <w:sz w:val="28"/>
          <w:szCs w:val="28"/>
        </w:rPr>
      </w:pPr>
      <w:r w:rsidRPr="002E269D">
        <w:rPr>
          <w:sz w:val="28"/>
          <w:szCs w:val="28"/>
        </w:rPr>
        <w:t xml:space="preserve">По данному разделу предусмотрены расходы на осуществление первичного воинского учета органом местного самоуправления </w:t>
      </w:r>
      <w:r>
        <w:rPr>
          <w:sz w:val="28"/>
          <w:szCs w:val="28"/>
        </w:rPr>
        <w:t>Яма</w:t>
      </w:r>
      <w:r w:rsidRPr="002E269D">
        <w:rPr>
          <w:sz w:val="28"/>
          <w:szCs w:val="28"/>
        </w:rPr>
        <w:t>нского сельского поселения.</w:t>
      </w:r>
    </w:p>
    <w:p w:rsidR="005C59CB" w:rsidRPr="000347BA" w:rsidRDefault="00831812" w:rsidP="00207031">
      <w:pPr>
        <w:jc w:val="both"/>
        <w:rPr>
          <w:sz w:val="28"/>
          <w:szCs w:val="28"/>
        </w:rPr>
      </w:pPr>
      <w:r w:rsidRPr="000347BA">
        <w:rPr>
          <w:sz w:val="28"/>
          <w:szCs w:val="28"/>
        </w:rPr>
        <w:t xml:space="preserve"> </w:t>
      </w:r>
    </w:p>
    <w:p w:rsidR="00113F73" w:rsidRPr="006E4530" w:rsidRDefault="00113F73" w:rsidP="00326A83">
      <w:pPr>
        <w:ind w:firstLine="709"/>
        <w:jc w:val="center"/>
        <w:rPr>
          <w:sz w:val="28"/>
          <w:szCs w:val="28"/>
        </w:rPr>
      </w:pPr>
      <w:r w:rsidRPr="006E4530">
        <w:rPr>
          <w:sz w:val="28"/>
          <w:szCs w:val="28"/>
        </w:rPr>
        <w:lastRenderedPageBreak/>
        <w:t>Национальная безопасность и правоохранительная деятельность</w:t>
      </w:r>
    </w:p>
    <w:p w:rsidR="00113F73" w:rsidRPr="006E4530" w:rsidRDefault="00113F73" w:rsidP="00113F73">
      <w:pPr>
        <w:jc w:val="center"/>
        <w:rPr>
          <w:sz w:val="28"/>
          <w:szCs w:val="28"/>
        </w:rPr>
      </w:pPr>
    </w:p>
    <w:p w:rsidR="00113F73" w:rsidRPr="006E4530" w:rsidRDefault="00113F73" w:rsidP="00447740">
      <w:pPr>
        <w:jc w:val="both"/>
        <w:rPr>
          <w:sz w:val="28"/>
          <w:szCs w:val="28"/>
        </w:rPr>
      </w:pPr>
      <w:r w:rsidRPr="006E4530">
        <w:rPr>
          <w:sz w:val="28"/>
          <w:szCs w:val="28"/>
        </w:rPr>
        <w:t xml:space="preserve">         Общий объем бюджетных ассигнований по разделу «Национальная безопасность и правоохранительная деятельность» на 202</w:t>
      </w:r>
      <w:r w:rsidR="000347BA">
        <w:rPr>
          <w:sz w:val="28"/>
          <w:szCs w:val="28"/>
        </w:rPr>
        <w:t>5</w:t>
      </w:r>
      <w:r w:rsidR="00E22023">
        <w:rPr>
          <w:sz w:val="28"/>
          <w:szCs w:val="28"/>
        </w:rPr>
        <w:t xml:space="preserve"> год запланирован в сумме </w:t>
      </w:r>
      <w:r w:rsidR="000B74F0">
        <w:rPr>
          <w:sz w:val="28"/>
          <w:szCs w:val="28"/>
        </w:rPr>
        <w:t>2</w:t>
      </w:r>
      <w:r w:rsidR="00DC23F7">
        <w:rPr>
          <w:sz w:val="28"/>
          <w:szCs w:val="28"/>
        </w:rPr>
        <w:t>8</w:t>
      </w:r>
      <w:r w:rsidR="00447740" w:rsidRPr="006E4530">
        <w:rPr>
          <w:sz w:val="28"/>
          <w:szCs w:val="28"/>
          <w:lang w:val="en-US"/>
        </w:rPr>
        <w:t> </w:t>
      </w:r>
      <w:r w:rsidR="00845F88">
        <w:rPr>
          <w:sz w:val="28"/>
          <w:szCs w:val="28"/>
        </w:rPr>
        <w:t>00</w:t>
      </w:r>
      <w:r w:rsidR="00447740" w:rsidRPr="006E4530">
        <w:rPr>
          <w:sz w:val="28"/>
          <w:szCs w:val="28"/>
        </w:rPr>
        <w:t>0,</w:t>
      </w:r>
      <w:r w:rsidRPr="006E4530">
        <w:rPr>
          <w:sz w:val="28"/>
          <w:szCs w:val="28"/>
        </w:rPr>
        <w:t xml:space="preserve">00 рублей. Расходы запланированы на </w:t>
      </w:r>
      <w:r w:rsidR="00447740" w:rsidRPr="006E4530">
        <w:rPr>
          <w:sz w:val="28"/>
          <w:szCs w:val="28"/>
        </w:rPr>
        <w:t xml:space="preserve">защиту населения и территории от чрезвычайных ситуаций природного и техногенного характера, </w:t>
      </w:r>
      <w:r w:rsidR="00DC23F7" w:rsidRPr="00DC23F7">
        <w:rPr>
          <w:sz w:val="28"/>
          <w:szCs w:val="28"/>
        </w:rPr>
        <w:t>пожарн</w:t>
      </w:r>
      <w:r w:rsidR="00DC23F7">
        <w:rPr>
          <w:sz w:val="28"/>
          <w:szCs w:val="28"/>
        </w:rPr>
        <w:t xml:space="preserve">ую </w:t>
      </w:r>
      <w:r w:rsidR="00DC23F7" w:rsidRPr="00DC23F7">
        <w:rPr>
          <w:sz w:val="28"/>
          <w:szCs w:val="28"/>
        </w:rPr>
        <w:t>безопасность</w:t>
      </w:r>
      <w:r w:rsidR="00DC23F7">
        <w:rPr>
          <w:sz w:val="28"/>
          <w:szCs w:val="28"/>
        </w:rPr>
        <w:t>,</w:t>
      </w:r>
      <w:r w:rsidR="00447740" w:rsidRPr="006E4530">
        <w:rPr>
          <w:sz w:val="28"/>
          <w:szCs w:val="28"/>
        </w:rPr>
        <w:t xml:space="preserve"> </w:t>
      </w:r>
      <w:r w:rsidR="00DC23F7">
        <w:rPr>
          <w:sz w:val="28"/>
          <w:szCs w:val="28"/>
        </w:rPr>
        <w:t>д</w:t>
      </w:r>
      <w:r w:rsidR="00DC23F7" w:rsidRPr="00DC23F7">
        <w:rPr>
          <w:sz w:val="28"/>
          <w:szCs w:val="28"/>
        </w:rPr>
        <w:t>ругие вопросы в области национальной безопасности и правоохранительной деятельности</w:t>
      </w:r>
    </w:p>
    <w:p w:rsidR="00113F73" w:rsidRDefault="00113F73" w:rsidP="00113F73">
      <w:pPr>
        <w:ind w:firstLine="567"/>
        <w:jc w:val="both"/>
        <w:rPr>
          <w:sz w:val="28"/>
          <w:szCs w:val="28"/>
        </w:rPr>
      </w:pPr>
      <w:r w:rsidRPr="0054036C">
        <w:rPr>
          <w:sz w:val="28"/>
          <w:szCs w:val="28"/>
        </w:rPr>
        <w:t xml:space="preserve"> Динамика объема бюджетных ассигнований по данному разделу отражена в таблиц</w:t>
      </w:r>
      <w:r w:rsidR="00E113D4">
        <w:rPr>
          <w:sz w:val="28"/>
          <w:szCs w:val="28"/>
        </w:rPr>
        <w:t>е</w:t>
      </w:r>
      <w:r w:rsidR="00B6171B">
        <w:rPr>
          <w:sz w:val="28"/>
          <w:szCs w:val="28"/>
        </w:rPr>
        <w:t xml:space="preserve"> </w:t>
      </w:r>
      <w:r w:rsidRPr="0054036C">
        <w:rPr>
          <w:sz w:val="28"/>
          <w:szCs w:val="28"/>
        </w:rPr>
        <w:t xml:space="preserve">№ </w:t>
      </w:r>
      <w:r w:rsidR="00845F88">
        <w:rPr>
          <w:sz w:val="28"/>
          <w:szCs w:val="28"/>
        </w:rPr>
        <w:t>9</w:t>
      </w:r>
      <w:r w:rsidR="00447740" w:rsidRPr="0054036C">
        <w:rPr>
          <w:sz w:val="28"/>
          <w:szCs w:val="28"/>
        </w:rPr>
        <w:t>.</w:t>
      </w:r>
    </w:p>
    <w:p w:rsidR="00113F73" w:rsidRDefault="00113F73" w:rsidP="00113F73">
      <w:pPr>
        <w:ind w:firstLine="709"/>
        <w:jc w:val="right"/>
        <w:rPr>
          <w:sz w:val="28"/>
          <w:szCs w:val="28"/>
        </w:rPr>
      </w:pPr>
      <w:r w:rsidRPr="0054036C">
        <w:rPr>
          <w:sz w:val="28"/>
          <w:szCs w:val="28"/>
        </w:rPr>
        <w:t xml:space="preserve">Таблица № </w:t>
      </w:r>
      <w:r w:rsidR="00845F88">
        <w:rPr>
          <w:sz w:val="28"/>
          <w:szCs w:val="28"/>
        </w:rPr>
        <w:t>9</w:t>
      </w:r>
    </w:p>
    <w:p w:rsidR="00B6171B" w:rsidRPr="0054036C" w:rsidRDefault="00B6171B" w:rsidP="00113F73">
      <w:pPr>
        <w:ind w:firstLine="709"/>
        <w:jc w:val="right"/>
        <w:rPr>
          <w:sz w:val="28"/>
          <w:szCs w:val="28"/>
        </w:rPr>
      </w:pPr>
    </w:p>
    <w:p w:rsidR="00113F73" w:rsidRPr="0054036C" w:rsidRDefault="00113F73" w:rsidP="00113F73">
      <w:pPr>
        <w:ind w:firstLine="709"/>
        <w:jc w:val="center"/>
        <w:rPr>
          <w:sz w:val="28"/>
          <w:szCs w:val="28"/>
        </w:rPr>
      </w:pPr>
      <w:r w:rsidRPr="0054036C">
        <w:rPr>
          <w:sz w:val="28"/>
          <w:szCs w:val="28"/>
        </w:rPr>
        <w:t>Динамика объема бюджетных ассигнований по разделу</w:t>
      </w:r>
    </w:p>
    <w:p w:rsidR="00C723FB" w:rsidRDefault="00113F73" w:rsidP="00C723FB">
      <w:pPr>
        <w:jc w:val="center"/>
        <w:rPr>
          <w:sz w:val="28"/>
          <w:szCs w:val="28"/>
        </w:rPr>
      </w:pPr>
      <w:r w:rsidRPr="0054036C">
        <w:rPr>
          <w:sz w:val="28"/>
          <w:szCs w:val="28"/>
        </w:rPr>
        <w:t>«</w:t>
      </w:r>
      <w:r w:rsidR="00E34D6D" w:rsidRPr="006E4530">
        <w:rPr>
          <w:sz w:val="28"/>
          <w:szCs w:val="28"/>
        </w:rPr>
        <w:t>Национальная безопасность и правоохранительная деятельность</w:t>
      </w:r>
      <w:r w:rsidRPr="0054036C">
        <w:rPr>
          <w:sz w:val="28"/>
          <w:szCs w:val="28"/>
        </w:rPr>
        <w:t xml:space="preserve">» </w:t>
      </w:r>
    </w:p>
    <w:p w:rsidR="00113F73" w:rsidRPr="0054036C" w:rsidRDefault="00E22023" w:rsidP="00E22023">
      <w:pPr>
        <w:spacing w:after="120"/>
        <w:ind w:firstLine="567"/>
        <w:jc w:val="center"/>
        <w:rPr>
          <w:sz w:val="28"/>
          <w:szCs w:val="28"/>
        </w:rPr>
      </w:pPr>
      <w:r>
        <w:rPr>
          <w:sz w:val="28"/>
          <w:szCs w:val="28"/>
        </w:rPr>
        <w:t>на 202</w:t>
      </w:r>
      <w:r w:rsidR="00845F88">
        <w:rPr>
          <w:sz w:val="28"/>
          <w:szCs w:val="28"/>
        </w:rPr>
        <w:t>4</w:t>
      </w:r>
      <w:r w:rsidR="002C22AB">
        <w:rPr>
          <w:sz w:val="28"/>
          <w:szCs w:val="28"/>
        </w:rPr>
        <w:t xml:space="preserve"> </w:t>
      </w:r>
      <w:r w:rsidR="002C22AB" w:rsidRPr="00FD75E8">
        <w:rPr>
          <w:sz w:val="28"/>
          <w:szCs w:val="28"/>
        </w:rPr>
        <w:t>-</w:t>
      </w:r>
      <w:r w:rsidR="002C22AB">
        <w:rPr>
          <w:sz w:val="28"/>
          <w:szCs w:val="28"/>
        </w:rPr>
        <w:t xml:space="preserve"> </w:t>
      </w:r>
      <w:r w:rsidR="002C22AB" w:rsidRPr="00FD75E8">
        <w:rPr>
          <w:sz w:val="28"/>
          <w:szCs w:val="28"/>
        </w:rPr>
        <w:t>202</w:t>
      </w:r>
      <w:r w:rsidR="00845F88">
        <w:rPr>
          <w:sz w:val="28"/>
          <w:szCs w:val="28"/>
        </w:rPr>
        <w:t>7</w:t>
      </w:r>
      <w:r w:rsidR="002C22AB" w:rsidRPr="00FD75E8">
        <w:rPr>
          <w:sz w:val="28"/>
          <w:szCs w:val="28"/>
        </w:rPr>
        <w:t xml:space="preserve"> годы</w:t>
      </w:r>
      <w:r w:rsidR="002C22AB">
        <w:rPr>
          <w:sz w:val="28"/>
          <w:szCs w:val="28"/>
        </w:rPr>
        <w:t xml:space="preserve"> </w:t>
      </w:r>
    </w:p>
    <w:tbl>
      <w:tblPr>
        <w:tblW w:w="10006"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8"/>
        <w:gridCol w:w="1408"/>
        <w:gridCol w:w="1568"/>
        <w:gridCol w:w="1506"/>
        <w:gridCol w:w="1336"/>
      </w:tblGrid>
      <w:tr w:rsidR="00C723FB" w:rsidRPr="0054036C" w:rsidTr="00845F88">
        <w:trPr>
          <w:trHeight w:val="405"/>
        </w:trPr>
        <w:tc>
          <w:tcPr>
            <w:tcW w:w="4188" w:type="dxa"/>
          </w:tcPr>
          <w:p w:rsidR="00C723FB" w:rsidRPr="0054036C" w:rsidRDefault="00C723FB" w:rsidP="00113F73">
            <w:pPr>
              <w:rPr>
                <w:sz w:val="28"/>
                <w:szCs w:val="28"/>
              </w:rPr>
            </w:pPr>
            <w:r w:rsidRPr="0054036C">
              <w:rPr>
                <w:sz w:val="28"/>
                <w:szCs w:val="28"/>
              </w:rPr>
              <w:t>Наименование показателя</w:t>
            </w:r>
          </w:p>
        </w:tc>
        <w:tc>
          <w:tcPr>
            <w:tcW w:w="1408" w:type="dxa"/>
            <w:vAlign w:val="center"/>
          </w:tcPr>
          <w:p w:rsidR="00C723FB" w:rsidRPr="0054036C" w:rsidRDefault="00C723FB" w:rsidP="00DC23F7">
            <w:pPr>
              <w:jc w:val="center"/>
              <w:rPr>
                <w:sz w:val="28"/>
                <w:szCs w:val="28"/>
              </w:rPr>
            </w:pPr>
            <w:r w:rsidRPr="0054036C">
              <w:rPr>
                <w:sz w:val="28"/>
                <w:szCs w:val="28"/>
              </w:rPr>
              <w:t>20</w:t>
            </w:r>
            <w:r w:rsidR="00845F88">
              <w:rPr>
                <w:sz w:val="28"/>
                <w:szCs w:val="28"/>
              </w:rPr>
              <w:t>24</w:t>
            </w:r>
            <w:r w:rsidRPr="0054036C">
              <w:rPr>
                <w:sz w:val="28"/>
                <w:szCs w:val="28"/>
              </w:rPr>
              <w:t xml:space="preserve"> год</w:t>
            </w:r>
          </w:p>
        </w:tc>
        <w:tc>
          <w:tcPr>
            <w:tcW w:w="1568" w:type="dxa"/>
            <w:vAlign w:val="center"/>
          </w:tcPr>
          <w:p w:rsidR="00C723FB" w:rsidRPr="0054036C" w:rsidRDefault="00C723FB" w:rsidP="00C723FB">
            <w:pPr>
              <w:jc w:val="center"/>
              <w:rPr>
                <w:sz w:val="28"/>
                <w:szCs w:val="28"/>
              </w:rPr>
            </w:pPr>
            <w:r w:rsidRPr="0054036C">
              <w:rPr>
                <w:sz w:val="28"/>
                <w:szCs w:val="28"/>
              </w:rPr>
              <w:t>202</w:t>
            </w:r>
            <w:r w:rsidR="00845F88">
              <w:rPr>
                <w:sz w:val="28"/>
                <w:szCs w:val="28"/>
              </w:rPr>
              <w:t>5</w:t>
            </w:r>
            <w:r w:rsidRPr="0054036C">
              <w:rPr>
                <w:sz w:val="28"/>
                <w:szCs w:val="28"/>
              </w:rPr>
              <w:t xml:space="preserve"> год</w:t>
            </w:r>
          </w:p>
        </w:tc>
        <w:tc>
          <w:tcPr>
            <w:tcW w:w="1506" w:type="dxa"/>
            <w:vAlign w:val="center"/>
          </w:tcPr>
          <w:p w:rsidR="00C723FB" w:rsidRPr="0054036C" w:rsidRDefault="00C723FB" w:rsidP="00C723FB">
            <w:pPr>
              <w:jc w:val="center"/>
              <w:rPr>
                <w:sz w:val="28"/>
                <w:szCs w:val="28"/>
              </w:rPr>
            </w:pPr>
            <w:r w:rsidRPr="0054036C">
              <w:rPr>
                <w:sz w:val="28"/>
                <w:szCs w:val="28"/>
              </w:rPr>
              <w:t>20</w:t>
            </w:r>
            <w:r w:rsidR="00845F88">
              <w:rPr>
                <w:sz w:val="28"/>
                <w:szCs w:val="28"/>
              </w:rPr>
              <w:t>26</w:t>
            </w:r>
            <w:r w:rsidRPr="0054036C">
              <w:rPr>
                <w:sz w:val="28"/>
                <w:szCs w:val="28"/>
              </w:rPr>
              <w:t xml:space="preserve"> год</w:t>
            </w:r>
          </w:p>
        </w:tc>
        <w:tc>
          <w:tcPr>
            <w:tcW w:w="1336" w:type="dxa"/>
            <w:vAlign w:val="center"/>
          </w:tcPr>
          <w:p w:rsidR="00C723FB" w:rsidRPr="0054036C" w:rsidRDefault="00C723FB" w:rsidP="00C723FB">
            <w:pPr>
              <w:jc w:val="center"/>
              <w:rPr>
                <w:sz w:val="28"/>
                <w:szCs w:val="28"/>
              </w:rPr>
            </w:pPr>
            <w:r w:rsidRPr="0054036C">
              <w:rPr>
                <w:sz w:val="28"/>
                <w:szCs w:val="28"/>
              </w:rPr>
              <w:t>202</w:t>
            </w:r>
            <w:r w:rsidR="00845F88">
              <w:rPr>
                <w:sz w:val="28"/>
                <w:szCs w:val="28"/>
              </w:rPr>
              <w:t>7</w:t>
            </w:r>
            <w:r w:rsidRPr="0054036C">
              <w:rPr>
                <w:sz w:val="28"/>
                <w:szCs w:val="28"/>
              </w:rPr>
              <w:t xml:space="preserve"> год</w:t>
            </w:r>
          </w:p>
        </w:tc>
      </w:tr>
      <w:tr w:rsidR="00C723FB" w:rsidRPr="0054036C" w:rsidTr="00845F88">
        <w:trPr>
          <w:trHeight w:val="343"/>
        </w:trPr>
        <w:tc>
          <w:tcPr>
            <w:tcW w:w="4188" w:type="dxa"/>
          </w:tcPr>
          <w:p w:rsidR="00C723FB" w:rsidRPr="0054036C" w:rsidRDefault="00C723FB" w:rsidP="00113F73">
            <w:pPr>
              <w:autoSpaceDE w:val="0"/>
              <w:autoSpaceDN w:val="0"/>
              <w:adjustRightInd w:val="0"/>
              <w:rPr>
                <w:bCs/>
                <w:sz w:val="28"/>
                <w:szCs w:val="28"/>
              </w:rPr>
            </w:pPr>
            <w:r w:rsidRPr="0054036C">
              <w:rPr>
                <w:bCs/>
                <w:sz w:val="28"/>
                <w:szCs w:val="28"/>
              </w:rPr>
              <w:t>Объем расходов, рублей</w:t>
            </w:r>
          </w:p>
        </w:tc>
        <w:tc>
          <w:tcPr>
            <w:tcW w:w="1408" w:type="dxa"/>
            <w:vAlign w:val="center"/>
          </w:tcPr>
          <w:p w:rsidR="00C723FB" w:rsidRPr="0054036C" w:rsidRDefault="00845F88" w:rsidP="000B74F0">
            <w:pPr>
              <w:jc w:val="center"/>
              <w:rPr>
                <w:sz w:val="28"/>
                <w:szCs w:val="28"/>
              </w:rPr>
            </w:pPr>
            <w:r>
              <w:rPr>
                <w:sz w:val="28"/>
                <w:szCs w:val="28"/>
              </w:rPr>
              <w:t>63 955</w:t>
            </w:r>
            <w:r w:rsidR="00C723FB" w:rsidRPr="0054036C">
              <w:rPr>
                <w:sz w:val="28"/>
                <w:szCs w:val="28"/>
              </w:rPr>
              <w:t>,00</w:t>
            </w:r>
          </w:p>
        </w:tc>
        <w:tc>
          <w:tcPr>
            <w:tcW w:w="1568" w:type="dxa"/>
            <w:vAlign w:val="center"/>
          </w:tcPr>
          <w:p w:rsidR="00C723FB" w:rsidRPr="0054036C" w:rsidRDefault="00C723FB" w:rsidP="00845F88">
            <w:pPr>
              <w:jc w:val="center"/>
              <w:rPr>
                <w:sz w:val="28"/>
                <w:szCs w:val="28"/>
              </w:rPr>
            </w:pPr>
            <w:r>
              <w:rPr>
                <w:sz w:val="28"/>
                <w:szCs w:val="28"/>
              </w:rPr>
              <w:t>28</w:t>
            </w:r>
            <w:r w:rsidRPr="0054036C">
              <w:rPr>
                <w:sz w:val="28"/>
                <w:szCs w:val="28"/>
                <w:lang w:val="en-US"/>
              </w:rPr>
              <w:t> </w:t>
            </w:r>
            <w:r w:rsidR="00845F88">
              <w:rPr>
                <w:sz w:val="28"/>
                <w:szCs w:val="28"/>
              </w:rPr>
              <w:t>00</w:t>
            </w:r>
            <w:r w:rsidRPr="0054036C">
              <w:rPr>
                <w:sz w:val="28"/>
                <w:szCs w:val="28"/>
              </w:rPr>
              <w:t>0,00</w:t>
            </w:r>
          </w:p>
        </w:tc>
        <w:tc>
          <w:tcPr>
            <w:tcW w:w="1506" w:type="dxa"/>
            <w:vAlign w:val="center"/>
          </w:tcPr>
          <w:p w:rsidR="00C723FB" w:rsidRPr="0054036C" w:rsidRDefault="00845F88" w:rsidP="00C723FB">
            <w:pPr>
              <w:jc w:val="center"/>
              <w:rPr>
                <w:sz w:val="28"/>
                <w:szCs w:val="28"/>
              </w:rPr>
            </w:pPr>
            <w:r>
              <w:rPr>
                <w:sz w:val="28"/>
                <w:szCs w:val="28"/>
              </w:rPr>
              <w:t>28 00</w:t>
            </w:r>
            <w:r w:rsidR="00C723FB">
              <w:rPr>
                <w:sz w:val="28"/>
                <w:szCs w:val="28"/>
              </w:rPr>
              <w:t>0</w:t>
            </w:r>
            <w:r w:rsidR="00C723FB" w:rsidRPr="0054036C">
              <w:rPr>
                <w:sz w:val="28"/>
                <w:szCs w:val="28"/>
              </w:rPr>
              <w:t>,00</w:t>
            </w:r>
          </w:p>
        </w:tc>
        <w:tc>
          <w:tcPr>
            <w:tcW w:w="1336" w:type="dxa"/>
            <w:vAlign w:val="center"/>
          </w:tcPr>
          <w:p w:rsidR="00C723FB" w:rsidRPr="0054036C" w:rsidRDefault="00C723FB" w:rsidP="00C723FB">
            <w:pPr>
              <w:jc w:val="center"/>
              <w:rPr>
                <w:sz w:val="28"/>
                <w:szCs w:val="28"/>
              </w:rPr>
            </w:pPr>
            <w:r>
              <w:rPr>
                <w:sz w:val="28"/>
                <w:szCs w:val="28"/>
              </w:rPr>
              <w:t>28</w:t>
            </w:r>
            <w:r w:rsidRPr="0054036C">
              <w:rPr>
                <w:sz w:val="28"/>
                <w:szCs w:val="28"/>
                <w:lang w:val="en-US"/>
              </w:rPr>
              <w:t> </w:t>
            </w:r>
            <w:r w:rsidR="00845F88">
              <w:rPr>
                <w:sz w:val="28"/>
                <w:szCs w:val="28"/>
              </w:rPr>
              <w:t>00</w:t>
            </w:r>
            <w:r w:rsidRPr="0054036C">
              <w:rPr>
                <w:sz w:val="28"/>
                <w:szCs w:val="28"/>
              </w:rPr>
              <w:t>0,00</w:t>
            </w:r>
          </w:p>
        </w:tc>
      </w:tr>
      <w:tr w:rsidR="00C723FB" w:rsidRPr="0054036C" w:rsidTr="00845F88">
        <w:trPr>
          <w:trHeight w:val="405"/>
        </w:trPr>
        <w:tc>
          <w:tcPr>
            <w:tcW w:w="4188" w:type="dxa"/>
            <w:vAlign w:val="bottom"/>
          </w:tcPr>
          <w:p w:rsidR="00C723FB" w:rsidRPr="0054036C" w:rsidRDefault="00C723FB" w:rsidP="00113F73">
            <w:pPr>
              <w:rPr>
                <w:sz w:val="28"/>
                <w:szCs w:val="28"/>
              </w:rPr>
            </w:pPr>
            <w:r w:rsidRPr="0054036C">
              <w:rPr>
                <w:sz w:val="28"/>
                <w:szCs w:val="28"/>
              </w:rPr>
              <w:t>Доля в бюджетных ассигнованиях бюджета поселения, в процентах</w:t>
            </w:r>
          </w:p>
        </w:tc>
        <w:tc>
          <w:tcPr>
            <w:tcW w:w="1408" w:type="dxa"/>
            <w:vAlign w:val="center"/>
          </w:tcPr>
          <w:p w:rsidR="00C723FB" w:rsidRPr="0054036C" w:rsidRDefault="00C723FB" w:rsidP="00DC23F7">
            <w:pPr>
              <w:jc w:val="center"/>
              <w:rPr>
                <w:sz w:val="28"/>
                <w:szCs w:val="28"/>
              </w:rPr>
            </w:pPr>
            <w:r w:rsidRPr="0054036C">
              <w:rPr>
                <w:sz w:val="28"/>
                <w:szCs w:val="28"/>
              </w:rPr>
              <w:t>0,</w:t>
            </w:r>
            <w:r w:rsidR="00845F88">
              <w:rPr>
                <w:sz w:val="28"/>
                <w:szCs w:val="28"/>
              </w:rPr>
              <w:t>6</w:t>
            </w:r>
          </w:p>
        </w:tc>
        <w:tc>
          <w:tcPr>
            <w:tcW w:w="1568" w:type="dxa"/>
            <w:vAlign w:val="center"/>
          </w:tcPr>
          <w:p w:rsidR="00C723FB" w:rsidRPr="0054036C" w:rsidRDefault="00C723FB" w:rsidP="00C723FB">
            <w:pPr>
              <w:jc w:val="center"/>
              <w:rPr>
                <w:sz w:val="28"/>
                <w:szCs w:val="28"/>
              </w:rPr>
            </w:pPr>
            <w:r w:rsidRPr="0054036C">
              <w:rPr>
                <w:sz w:val="28"/>
                <w:szCs w:val="28"/>
              </w:rPr>
              <w:t>0,</w:t>
            </w:r>
            <w:r>
              <w:rPr>
                <w:sz w:val="28"/>
                <w:szCs w:val="28"/>
              </w:rPr>
              <w:t>7</w:t>
            </w:r>
          </w:p>
        </w:tc>
        <w:tc>
          <w:tcPr>
            <w:tcW w:w="1506" w:type="dxa"/>
            <w:vAlign w:val="center"/>
          </w:tcPr>
          <w:p w:rsidR="00C723FB" w:rsidRPr="0054036C" w:rsidRDefault="00C723FB" w:rsidP="00C723FB">
            <w:pPr>
              <w:jc w:val="center"/>
              <w:rPr>
                <w:sz w:val="28"/>
                <w:szCs w:val="28"/>
              </w:rPr>
            </w:pPr>
            <w:r w:rsidRPr="0054036C">
              <w:rPr>
                <w:sz w:val="28"/>
                <w:szCs w:val="28"/>
              </w:rPr>
              <w:t>0,</w:t>
            </w:r>
            <w:r w:rsidR="00845F88">
              <w:rPr>
                <w:sz w:val="28"/>
                <w:szCs w:val="28"/>
              </w:rPr>
              <w:t>8</w:t>
            </w:r>
          </w:p>
        </w:tc>
        <w:tc>
          <w:tcPr>
            <w:tcW w:w="1336" w:type="dxa"/>
            <w:vAlign w:val="center"/>
          </w:tcPr>
          <w:p w:rsidR="00C723FB" w:rsidRPr="0054036C" w:rsidRDefault="00C723FB" w:rsidP="00C723FB">
            <w:pPr>
              <w:jc w:val="center"/>
              <w:rPr>
                <w:sz w:val="28"/>
                <w:szCs w:val="28"/>
              </w:rPr>
            </w:pPr>
            <w:r w:rsidRPr="0054036C">
              <w:rPr>
                <w:sz w:val="28"/>
                <w:szCs w:val="28"/>
              </w:rPr>
              <w:t>0,</w:t>
            </w:r>
            <w:r w:rsidR="00845F88">
              <w:rPr>
                <w:sz w:val="28"/>
                <w:szCs w:val="28"/>
              </w:rPr>
              <w:t>7</w:t>
            </w:r>
          </w:p>
        </w:tc>
      </w:tr>
      <w:tr w:rsidR="00C723FB" w:rsidRPr="0054036C" w:rsidTr="00845F88">
        <w:trPr>
          <w:trHeight w:val="405"/>
        </w:trPr>
        <w:tc>
          <w:tcPr>
            <w:tcW w:w="4188" w:type="dxa"/>
          </w:tcPr>
          <w:p w:rsidR="00C723FB" w:rsidRPr="0054036C" w:rsidRDefault="00C723FB" w:rsidP="00113F73">
            <w:pPr>
              <w:autoSpaceDE w:val="0"/>
              <w:autoSpaceDN w:val="0"/>
              <w:adjustRightInd w:val="0"/>
              <w:rPr>
                <w:bCs/>
                <w:sz w:val="28"/>
                <w:szCs w:val="28"/>
              </w:rPr>
            </w:pPr>
            <w:r w:rsidRPr="0054036C">
              <w:rPr>
                <w:bCs/>
                <w:sz w:val="28"/>
                <w:szCs w:val="28"/>
              </w:rPr>
              <w:t>Прирост/снижение к предыдущему году, рублей</w:t>
            </w:r>
          </w:p>
        </w:tc>
        <w:tc>
          <w:tcPr>
            <w:tcW w:w="1408" w:type="dxa"/>
            <w:vAlign w:val="center"/>
          </w:tcPr>
          <w:p w:rsidR="00C723FB" w:rsidRPr="0054036C" w:rsidRDefault="00C723FB" w:rsidP="00113F73">
            <w:pPr>
              <w:jc w:val="center"/>
              <w:rPr>
                <w:sz w:val="28"/>
                <w:szCs w:val="28"/>
              </w:rPr>
            </w:pPr>
          </w:p>
        </w:tc>
        <w:tc>
          <w:tcPr>
            <w:tcW w:w="1568" w:type="dxa"/>
            <w:vAlign w:val="center"/>
          </w:tcPr>
          <w:p w:rsidR="00C723FB" w:rsidRPr="0054036C" w:rsidRDefault="00845F88" w:rsidP="00C723FB">
            <w:pPr>
              <w:jc w:val="center"/>
              <w:rPr>
                <w:sz w:val="28"/>
                <w:szCs w:val="28"/>
              </w:rPr>
            </w:pPr>
            <w:r>
              <w:rPr>
                <w:sz w:val="28"/>
                <w:szCs w:val="28"/>
              </w:rPr>
              <w:t>-35 955,00</w:t>
            </w:r>
          </w:p>
        </w:tc>
        <w:tc>
          <w:tcPr>
            <w:tcW w:w="1506" w:type="dxa"/>
          </w:tcPr>
          <w:p w:rsidR="00C723FB" w:rsidRDefault="00C723FB" w:rsidP="00DC23F7">
            <w:pPr>
              <w:jc w:val="center"/>
              <w:rPr>
                <w:sz w:val="28"/>
                <w:szCs w:val="28"/>
              </w:rPr>
            </w:pPr>
          </w:p>
        </w:tc>
        <w:tc>
          <w:tcPr>
            <w:tcW w:w="1336" w:type="dxa"/>
          </w:tcPr>
          <w:p w:rsidR="00C723FB" w:rsidRDefault="00C723FB" w:rsidP="00DC23F7">
            <w:pPr>
              <w:jc w:val="center"/>
              <w:rPr>
                <w:sz w:val="28"/>
                <w:szCs w:val="28"/>
              </w:rPr>
            </w:pPr>
          </w:p>
        </w:tc>
      </w:tr>
      <w:tr w:rsidR="00C723FB" w:rsidRPr="003D3AA1" w:rsidTr="00845F88">
        <w:trPr>
          <w:trHeight w:val="405"/>
        </w:trPr>
        <w:tc>
          <w:tcPr>
            <w:tcW w:w="4188" w:type="dxa"/>
          </w:tcPr>
          <w:p w:rsidR="00C723FB" w:rsidRPr="0054036C" w:rsidRDefault="00C723FB" w:rsidP="00113F73">
            <w:pPr>
              <w:autoSpaceDE w:val="0"/>
              <w:autoSpaceDN w:val="0"/>
              <w:adjustRightInd w:val="0"/>
              <w:rPr>
                <w:bCs/>
                <w:sz w:val="28"/>
                <w:szCs w:val="28"/>
              </w:rPr>
            </w:pPr>
            <w:r w:rsidRPr="0054036C">
              <w:rPr>
                <w:bCs/>
                <w:sz w:val="28"/>
                <w:szCs w:val="28"/>
              </w:rPr>
              <w:t>Прирост/снижение к предыдущему году, в процентах</w:t>
            </w:r>
          </w:p>
        </w:tc>
        <w:tc>
          <w:tcPr>
            <w:tcW w:w="1408" w:type="dxa"/>
            <w:vAlign w:val="center"/>
          </w:tcPr>
          <w:p w:rsidR="00C723FB" w:rsidRPr="0054036C" w:rsidRDefault="00C723FB" w:rsidP="00113F73">
            <w:pPr>
              <w:jc w:val="center"/>
              <w:rPr>
                <w:sz w:val="28"/>
                <w:szCs w:val="28"/>
              </w:rPr>
            </w:pPr>
          </w:p>
        </w:tc>
        <w:tc>
          <w:tcPr>
            <w:tcW w:w="1568" w:type="dxa"/>
            <w:vAlign w:val="center"/>
          </w:tcPr>
          <w:p w:rsidR="00C723FB" w:rsidRPr="003D3AA1" w:rsidRDefault="00845F88" w:rsidP="00C723FB">
            <w:pPr>
              <w:jc w:val="center"/>
              <w:rPr>
                <w:sz w:val="28"/>
                <w:szCs w:val="28"/>
              </w:rPr>
            </w:pPr>
            <w:r>
              <w:rPr>
                <w:sz w:val="28"/>
                <w:szCs w:val="28"/>
              </w:rPr>
              <w:t>-56,2</w:t>
            </w:r>
          </w:p>
        </w:tc>
        <w:tc>
          <w:tcPr>
            <w:tcW w:w="1506" w:type="dxa"/>
          </w:tcPr>
          <w:p w:rsidR="00C723FB" w:rsidRDefault="00C723FB" w:rsidP="00113F73">
            <w:pPr>
              <w:jc w:val="center"/>
              <w:rPr>
                <w:sz w:val="28"/>
                <w:szCs w:val="28"/>
              </w:rPr>
            </w:pPr>
          </w:p>
        </w:tc>
        <w:tc>
          <w:tcPr>
            <w:tcW w:w="1336" w:type="dxa"/>
          </w:tcPr>
          <w:p w:rsidR="00C723FB" w:rsidRDefault="00C723FB" w:rsidP="00113F73">
            <w:pPr>
              <w:jc w:val="center"/>
              <w:rPr>
                <w:sz w:val="28"/>
                <w:szCs w:val="28"/>
              </w:rPr>
            </w:pPr>
          </w:p>
        </w:tc>
      </w:tr>
    </w:tbl>
    <w:p w:rsidR="00C723FB" w:rsidRDefault="00C723FB" w:rsidP="00113F73"/>
    <w:p w:rsidR="00CA6CA1" w:rsidRPr="00FD75E8" w:rsidRDefault="00CA6CA1" w:rsidP="00C723FB">
      <w:pPr>
        <w:pStyle w:val="a5"/>
        <w:ind w:firstLine="567"/>
        <w:jc w:val="center"/>
        <w:rPr>
          <w:szCs w:val="28"/>
        </w:rPr>
      </w:pPr>
      <w:r w:rsidRPr="00FD75E8">
        <w:rPr>
          <w:szCs w:val="28"/>
        </w:rPr>
        <w:t>Национальная экономика</w:t>
      </w:r>
    </w:p>
    <w:p w:rsidR="00CA6CA1" w:rsidRPr="00FD75E8" w:rsidRDefault="00CA6CA1" w:rsidP="007F0BAA">
      <w:pPr>
        <w:pStyle w:val="a5"/>
        <w:ind w:firstLine="567"/>
        <w:jc w:val="center"/>
        <w:rPr>
          <w:b/>
          <w:szCs w:val="28"/>
        </w:rPr>
      </w:pPr>
    </w:p>
    <w:p w:rsidR="00D67697" w:rsidRPr="00FD75E8" w:rsidRDefault="0078502A" w:rsidP="007D252F">
      <w:pPr>
        <w:ind w:firstLine="709"/>
        <w:jc w:val="both"/>
        <w:rPr>
          <w:sz w:val="28"/>
          <w:szCs w:val="28"/>
        </w:rPr>
      </w:pPr>
      <w:r w:rsidRPr="00FD75E8">
        <w:rPr>
          <w:sz w:val="28"/>
          <w:szCs w:val="28"/>
        </w:rPr>
        <w:t xml:space="preserve">Общий объем бюджетных ассигнований по разделу </w:t>
      </w:r>
      <w:r w:rsidR="00D6571D" w:rsidRPr="00FD75E8">
        <w:rPr>
          <w:sz w:val="28"/>
          <w:szCs w:val="28"/>
        </w:rPr>
        <w:t>«</w:t>
      </w:r>
      <w:r w:rsidR="00AA5B86" w:rsidRPr="00FD75E8">
        <w:rPr>
          <w:sz w:val="28"/>
          <w:szCs w:val="28"/>
        </w:rPr>
        <w:t>Национальная экономика</w:t>
      </w:r>
      <w:r w:rsidR="00D6571D" w:rsidRPr="00FD75E8">
        <w:rPr>
          <w:sz w:val="28"/>
          <w:szCs w:val="28"/>
        </w:rPr>
        <w:t>»</w:t>
      </w:r>
      <w:r w:rsidR="008B64BC" w:rsidRPr="00FD75E8">
        <w:rPr>
          <w:sz w:val="28"/>
          <w:szCs w:val="28"/>
        </w:rPr>
        <w:t xml:space="preserve"> на 20</w:t>
      </w:r>
      <w:r w:rsidR="000646EA" w:rsidRPr="00FD75E8">
        <w:rPr>
          <w:sz w:val="28"/>
          <w:szCs w:val="28"/>
        </w:rPr>
        <w:t>2</w:t>
      </w:r>
      <w:r w:rsidR="00761AA7">
        <w:rPr>
          <w:sz w:val="28"/>
          <w:szCs w:val="28"/>
        </w:rPr>
        <w:t>5</w:t>
      </w:r>
      <w:r w:rsidRPr="00FD75E8">
        <w:rPr>
          <w:sz w:val="28"/>
          <w:szCs w:val="28"/>
        </w:rPr>
        <w:t xml:space="preserve"> год запланирован в сумме </w:t>
      </w:r>
      <w:r w:rsidR="00761AA7" w:rsidRPr="00761AA7">
        <w:rPr>
          <w:sz w:val="28"/>
          <w:szCs w:val="28"/>
        </w:rPr>
        <w:t>809</w:t>
      </w:r>
      <w:r w:rsidR="00761AA7">
        <w:rPr>
          <w:sz w:val="28"/>
          <w:szCs w:val="28"/>
        </w:rPr>
        <w:t xml:space="preserve"> </w:t>
      </w:r>
      <w:r w:rsidR="00761AA7" w:rsidRPr="00761AA7">
        <w:rPr>
          <w:sz w:val="28"/>
          <w:szCs w:val="28"/>
        </w:rPr>
        <w:t>357,04</w:t>
      </w:r>
      <w:r w:rsidR="00761AA7">
        <w:rPr>
          <w:sz w:val="28"/>
          <w:szCs w:val="28"/>
        </w:rPr>
        <w:t xml:space="preserve"> </w:t>
      </w:r>
      <w:r w:rsidR="00AA5B86" w:rsidRPr="00FD75E8">
        <w:rPr>
          <w:sz w:val="28"/>
          <w:szCs w:val="28"/>
        </w:rPr>
        <w:t>рублей</w:t>
      </w:r>
      <w:r w:rsidR="000765F5">
        <w:rPr>
          <w:sz w:val="28"/>
          <w:szCs w:val="28"/>
        </w:rPr>
        <w:t xml:space="preserve">, </w:t>
      </w:r>
      <w:r w:rsidR="008B64BC" w:rsidRPr="00FD75E8">
        <w:rPr>
          <w:sz w:val="28"/>
          <w:szCs w:val="28"/>
        </w:rPr>
        <w:t>на плановый период 202</w:t>
      </w:r>
      <w:r w:rsidR="00761AA7">
        <w:rPr>
          <w:sz w:val="28"/>
          <w:szCs w:val="28"/>
        </w:rPr>
        <w:t>6</w:t>
      </w:r>
      <w:r w:rsidR="008B64BC" w:rsidRPr="00FD75E8">
        <w:rPr>
          <w:sz w:val="28"/>
          <w:szCs w:val="28"/>
        </w:rPr>
        <w:t xml:space="preserve"> и 202</w:t>
      </w:r>
      <w:r w:rsidR="00761AA7">
        <w:rPr>
          <w:sz w:val="28"/>
          <w:szCs w:val="28"/>
        </w:rPr>
        <w:t>7</w:t>
      </w:r>
      <w:r w:rsidR="008B64BC" w:rsidRPr="00FD75E8">
        <w:rPr>
          <w:sz w:val="28"/>
          <w:szCs w:val="28"/>
        </w:rPr>
        <w:t xml:space="preserve"> </w:t>
      </w:r>
      <w:r w:rsidR="00D67697" w:rsidRPr="00FD75E8">
        <w:rPr>
          <w:sz w:val="28"/>
          <w:szCs w:val="28"/>
        </w:rPr>
        <w:t xml:space="preserve">годов в сумме </w:t>
      </w:r>
      <w:r w:rsidR="00761AA7" w:rsidRPr="00761AA7">
        <w:rPr>
          <w:sz w:val="28"/>
          <w:szCs w:val="28"/>
        </w:rPr>
        <w:t>815</w:t>
      </w:r>
      <w:r w:rsidR="00761AA7">
        <w:rPr>
          <w:sz w:val="28"/>
          <w:szCs w:val="28"/>
        </w:rPr>
        <w:t xml:space="preserve"> </w:t>
      </w:r>
      <w:r w:rsidR="00761AA7" w:rsidRPr="00761AA7">
        <w:rPr>
          <w:sz w:val="28"/>
          <w:szCs w:val="28"/>
        </w:rPr>
        <w:t>619,42</w:t>
      </w:r>
      <w:r w:rsidR="00761AA7">
        <w:rPr>
          <w:sz w:val="28"/>
          <w:szCs w:val="28"/>
        </w:rPr>
        <w:t xml:space="preserve"> </w:t>
      </w:r>
      <w:r w:rsidR="00D67697" w:rsidRPr="00FD75E8">
        <w:rPr>
          <w:sz w:val="28"/>
          <w:szCs w:val="28"/>
        </w:rPr>
        <w:t xml:space="preserve">рублей </w:t>
      </w:r>
      <w:r w:rsidR="000765F5">
        <w:rPr>
          <w:sz w:val="28"/>
          <w:szCs w:val="28"/>
        </w:rPr>
        <w:t xml:space="preserve">и </w:t>
      </w:r>
      <w:r w:rsidR="00761AA7" w:rsidRPr="00761AA7">
        <w:rPr>
          <w:sz w:val="28"/>
          <w:szCs w:val="28"/>
        </w:rPr>
        <w:t>963</w:t>
      </w:r>
      <w:r w:rsidR="00761AA7">
        <w:rPr>
          <w:sz w:val="28"/>
          <w:szCs w:val="28"/>
        </w:rPr>
        <w:t xml:space="preserve"> </w:t>
      </w:r>
      <w:r w:rsidR="00761AA7" w:rsidRPr="00761AA7">
        <w:rPr>
          <w:sz w:val="28"/>
          <w:szCs w:val="28"/>
        </w:rPr>
        <w:t>325,96</w:t>
      </w:r>
      <w:r w:rsidR="00761AA7">
        <w:rPr>
          <w:sz w:val="28"/>
          <w:szCs w:val="28"/>
        </w:rPr>
        <w:t xml:space="preserve"> </w:t>
      </w:r>
      <w:r w:rsidR="000765F5">
        <w:rPr>
          <w:sz w:val="28"/>
          <w:szCs w:val="28"/>
        </w:rPr>
        <w:t>рублей соответственно</w:t>
      </w:r>
      <w:r w:rsidR="00D67697" w:rsidRPr="00FD75E8">
        <w:rPr>
          <w:sz w:val="28"/>
          <w:szCs w:val="28"/>
        </w:rPr>
        <w:t>.</w:t>
      </w:r>
    </w:p>
    <w:p w:rsidR="00811073" w:rsidRDefault="006E6AD5" w:rsidP="006E6AD5">
      <w:pPr>
        <w:ind w:firstLine="709"/>
        <w:jc w:val="both"/>
        <w:rPr>
          <w:sz w:val="28"/>
          <w:szCs w:val="28"/>
        </w:rPr>
      </w:pPr>
      <w:r w:rsidRPr="00FD75E8">
        <w:rPr>
          <w:sz w:val="28"/>
          <w:szCs w:val="28"/>
        </w:rPr>
        <w:t>Динамика объема бюджетных ассигнований по да</w:t>
      </w:r>
      <w:r w:rsidR="00B6171B">
        <w:rPr>
          <w:sz w:val="28"/>
          <w:szCs w:val="28"/>
        </w:rPr>
        <w:t>нному разделу отражена в таблицах</w:t>
      </w:r>
      <w:r w:rsidRPr="00FD75E8">
        <w:rPr>
          <w:sz w:val="28"/>
          <w:szCs w:val="28"/>
        </w:rPr>
        <w:t xml:space="preserve"> № </w:t>
      </w:r>
      <w:r w:rsidR="00761AA7">
        <w:rPr>
          <w:sz w:val="28"/>
          <w:szCs w:val="28"/>
        </w:rPr>
        <w:t>10</w:t>
      </w:r>
      <w:r w:rsidR="00C74040" w:rsidRPr="00FD75E8">
        <w:rPr>
          <w:sz w:val="28"/>
          <w:szCs w:val="28"/>
        </w:rPr>
        <w:t xml:space="preserve"> и </w:t>
      </w:r>
      <w:r w:rsidR="00194E9D" w:rsidRPr="00FD75E8">
        <w:rPr>
          <w:sz w:val="28"/>
          <w:szCs w:val="28"/>
        </w:rPr>
        <w:t xml:space="preserve">№ </w:t>
      </w:r>
      <w:r w:rsidR="00761AA7">
        <w:rPr>
          <w:sz w:val="28"/>
          <w:szCs w:val="28"/>
        </w:rPr>
        <w:t>11</w:t>
      </w:r>
      <w:r w:rsidRPr="00FD75E8">
        <w:rPr>
          <w:sz w:val="28"/>
          <w:szCs w:val="28"/>
        </w:rPr>
        <w:t>.</w:t>
      </w:r>
    </w:p>
    <w:p w:rsidR="00E22023" w:rsidRDefault="00E22023" w:rsidP="006E6AD5">
      <w:pPr>
        <w:ind w:firstLine="709"/>
        <w:jc w:val="both"/>
        <w:rPr>
          <w:sz w:val="28"/>
          <w:szCs w:val="28"/>
        </w:rPr>
      </w:pPr>
    </w:p>
    <w:p w:rsidR="0078502A" w:rsidRDefault="00D67697" w:rsidP="007D252F">
      <w:pPr>
        <w:ind w:firstLine="709"/>
        <w:jc w:val="right"/>
        <w:rPr>
          <w:sz w:val="28"/>
          <w:szCs w:val="28"/>
        </w:rPr>
      </w:pPr>
      <w:r w:rsidRPr="00FD75E8">
        <w:rPr>
          <w:sz w:val="28"/>
          <w:szCs w:val="28"/>
        </w:rPr>
        <w:t xml:space="preserve">Таблица № </w:t>
      </w:r>
      <w:r w:rsidR="00761AA7">
        <w:rPr>
          <w:sz w:val="28"/>
          <w:szCs w:val="28"/>
        </w:rPr>
        <w:t>10</w:t>
      </w:r>
    </w:p>
    <w:p w:rsidR="0078502A" w:rsidRPr="00FD75E8" w:rsidRDefault="0078502A" w:rsidP="007D252F">
      <w:pPr>
        <w:ind w:firstLine="709"/>
        <w:jc w:val="center"/>
        <w:rPr>
          <w:sz w:val="28"/>
          <w:szCs w:val="28"/>
        </w:rPr>
      </w:pPr>
      <w:r w:rsidRPr="00FD75E8">
        <w:rPr>
          <w:sz w:val="28"/>
          <w:szCs w:val="28"/>
        </w:rPr>
        <w:t>Динамика объема бюджетных ассигнований</w:t>
      </w:r>
    </w:p>
    <w:p w:rsidR="0078502A" w:rsidRPr="00FD75E8" w:rsidRDefault="0078502A" w:rsidP="007D252F">
      <w:pPr>
        <w:ind w:firstLine="709"/>
        <w:jc w:val="center"/>
        <w:rPr>
          <w:sz w:val="28"/>
          <w:szCs w:val="28"/>
        </w:rPr>
      </w:pPr>
      <w:r w:rsidRPr="00FD75E8">
        <w:rPr>
          <w:sz w:val="28"/>
          <w:szCs w:val="28"/>
        </w:rPr>
        <w:t xml:space="preserve"> по разделу </w:t>
      </w:r>
      <w:r w:rsidR="005C59CB" w:rsidRPr="00FD75E8">
        <w:rPr>
          <w:sz w:val="28"/>
          <w:szCs w:val="28"/>
        </w:rPr>
        <w:t>«Национальная экономика» на 20</w:t>
      </w:r>
      <w:r w:rsidR="00B32DD5" w:rsidRPr="00FD75E8">
        <w:rPr>
          <w:sz w:val="28"/>
          <w:szCs w:val="28"/>
        </w:rPr>
        <w:t>2</w:t>
      </w:r>
      <w:r w:rsidR="00761AA7">
        <w:rPr>
          <w:sz w:val="28"/>
          <w:szCs w:val="28"/>
        </w:rPr>
        <w:t>5</w:t>
      </w:r>
      <w:r w:rsidRPr="00FD75E8">
        <w:rPr>
          <w:sz w:val="28"/>
          <w:szCs w:val="28"/>
        </w:rPr>
        <w:t xml:space="preserve"> год</w:t>
      </w:r>
    </w:p>
    <w:p w:rsidR="0078502A" w:rsidRPr="00FD75E8" w:rsidRDefault="0078502A" w:rsidP="00935540">
      <w:pPr>
        <w:spacing w:line="120" w:lineRule="auto"/>
        <w:ind w:firstLine="709"/>
        <w:jc w:val="center"/>
        <w:rPr>
          <w:sz w:val="28"/>
          <w:szCs w:val="28"/>
        </w:rPr>
      </w:pPr>
    </w:p>
    <w:tbl>
      <w:tblPr>
        <w:tblW w:w="9717"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55"/>
        <w:gridCol w:w="2693"/>
        <w:gridCol w:w="2269"/>
      </w:tblGrid>
      <w:tr w:rsidR="0078502A" w:rsidRPr="00FD75E8" w:rsidTr="00C723FB">
        <w:trPr>
          <w:trHeight w:val="405"/>
        </w:trPr>
        <w:tc>
          <w:tcPr>
            <w:tcW w:w="4755" w:type="dxa"/>
            <w:shd w:val="clear" w:color="auto" w:fill="auto"/>
          </w:tcPr>
          <w:p w:rsidR="0078502A" w:rsidRPr="00FD75E8" w:rsidRDefault="0078502A" w:rsidP="007D252F">
            <w:pPr>
              <w:rPr>
                <w:sz w:val="28"/>
                <w:szCs w:val="28"/>
              </w:rPr>
            </w:pPr>
            <w:r w:rsidRPr="00FD75E8">
              <w:rPr>
                <w:sz w:val="28"/>
                <w:szCs w:val="28"/>
              </w:rPr>
              <w:t>Наименование показателя</w:t>
            </w:r>
          </w:p>
        </w:tc>
        <w:tc>
          <w:tcPr>
            <w:tcW w:w="2693" w:type="dxa"/>
            <w:shd w:val="clear" w:color="auto" w:fill="auto"/>
            <w:vAlign w:val="center"/>
          </w:tcPr>
          <w:p w:rsidR="0078502A" w:rsidRPr="00FD75E8" w:rsidRDefault="008B64BC" w:rsidP="00FD75E8">
            <w:pPr>
              <w:jc w:val="center"/>
              <w:rPr>
                <w:sz w:val="28"/>
                <w:szCs w:val="28"/>
              </w:rPr>
            </w:pPr>
            <w:r w:rsidRPr="00FD75E8">
              <w:rPr>
                <w:sz w:val="28"/>
                <w:szCs w:val="28"/>
              </w:rPr>
              <w:t>20</w:t>
            </w:r>
            <w:r w:rsidR="00761AA7">
              <w:rPr>
                <w:sz w:val="28"/>
                <w:szCs w:val="28"/>
              </w:rPr>
              <w:t>24</w:t>
            </w:r>
            <w:r w:rsidR="0078502A" w:rsidRPr="00FD75E8">
              <w:rPr>
                <w:sz w:val="28"/>
                <w:szCs w:val="28"/>
              </w:rPr>
              <w:t xml:space="preserve"> год</w:t>
            </w:r>
          </w:p>
        </w:tc>
        <w:tc>
          <w:tcPr>
            <w:tcW w:w="2269" w:type="dxa"/>
            <w:shd w:val="clear" w:color="auto" w:fill="auto"/>
            <w:vAlign w:val="center"/>
          </w:tcPr>
          <w:p w:rsidR="0078502A" w:rsidRPr="00FD75E8" w:rsidRDefault="005C59CB" w:rsidP="00FD75E8">
            <w:pPr>
              <w:jc w:val="center"/>
              <w:rPr>
                <w:sz w:val="28"/>
                <w:szCs w:val="28"/>
              </w:rPr>
            </w:pPr>
            <w:r w:rsidRPr="00FD75E8">
              <w:rPr>
                <w:sz w:val="28"/>
                <w:szCs w:val="28"/>
              </w:rPr>
              <w:t>20</w:t>
            </w:r>
            <w:r w:rsidR="00B32DD5" w:rsidRPr="00FD75E8">
              <w:rPr>
                <w:sz w:val="28"/>
                <w:szCs w:val="28"/>
              </w:rPr>
              <w:t>2</w:t>
            </w:r>
            <w:r w:rsidR="00761AA7">
              <w:rPr>
                <w:sz w:val="28"/>
                <w:szCs w:val="28"/>
              </w:rPr>
              <w:t>5</w:t>
            </w:r>
            <w:r w:rsidR="0078502A" w:rsidRPr="00FD75E8">
              <w:rPr>
                <w:sz w:val="28"/>
                <w:szCs w:val="28"/>
              </w:rPr>
              <w:t xml:space="preserve"> год</w:t>
            </w:r>
          </w:p>
        </w:tc>
      </w:tr>
      <w:tr w:rsidR="0078502A" w:rsidRPr="00FD75E8" w:rsidTr="00C723FB">
        <w:trPr>
          <w:trHeight w:val="405"/>
        </w:trPr>
        <w:tc>
          <w:tcPr>
            <w:tcW w:w="4755" w:type="dxa"/>
            <w:shd w:val="clear" w:color="auto" w:fill="auto"/>
          </w:tcPr>
          <w:p w:rsidR="0078502A" w:rsidRPr="00FD75E8" w:rsidRDefault="0078502A" w:rsidP="007D252F">
            <w:pPr>
              <w:autoSpaceDE w:val="0"/>
              <w:autoSpaceDN w:val="0"/>
              <w:adjustRightInd w:val="0"/>
              <w:rPr>
                <w:bCs/>
                <w:sz w:val="28"/>
                <w:szCs w:val="28"/>
              </w:rPr>
            </w:pPr>
            <w:r w:rsidRPr="00FD75E8">
              <w:rPr>
                <w:bCs/>
                <w:sz w:val="28"/>
                <w:szCs w:val="28"/>
              </w:rPr>
              <w:t>Объем расходов, рублей</w:t>
            </w:r>
          </w:p>
        </w:tc>
        <w:tc>
          <w:tcPr>
            <w:tcW w:w="2693" w:type="dxa"/>
            <w:shd w:val="clear" w:color="auto" w:fill="auto"/>
            <w:vAlign w:val="center"/>
          </w:tcPr>
          <w:p w:rsidR="0078502A" w:rsidRPr="00FD75E8" w:rsidRDefault="00761AA7" w:rsidP="00B32DD5">
            <w:pPr>
              <w:jc w:val="center"/>
              <w:rPr>
                <w:sz w:val="28"/>
                <w:szCs w:val="28"/>
              </w:rPr>
            </w:pPr>
            <w:r w:rsidRPr="00761AA7">
              <w:rPr>
                <w:sz w:val="28"/>
                <w:szCs w:val="28"/>
              </w:rPr>
              <w:t>4</w:t>
            </w:r>
            <w:r>
              <w:rPr>
                <w:sz w:val="28"/>
                <w:szCs w:val="28"/>
              </w:rPr>
              <w:t> </w:t>
            </w:r>
            <w:r w:rsidRPr="00761AA7">
              <w:rPr>
                <w:sz w:val="28"/>
                <w:szCs w:val="28"/>
              </w:rPr>
              <w:t>003</w:t>
            </w:r>
            <w:r>
              <w:rPr>
                <w:sz w:val="28"/>
                <w:szCs w:val="28"/>
              </w:rPr>
              <w:t xml:space="preserve"> </w:t>
            </w:r>
            <w:r w:rsidRPr="00761AA7">
              <w:rPr>
                <w:sz w:val="28"/>
                <w:szCs w:val="28"/>
              </w:rPr>
              <w:t>390,87</w:t>
            </w:r>
          </w:p>
        </w:tc>
        <w:tc>
          <w:tcPr>
            <w:tcW w:w="2269" w:type="dxa"/>
            <w:shd w:val="clear" w:color="auto" w:fill="auto"/>
            <w:vAlign w:val="center"/>
          </w:tcPr>
          <w:p w:rsidR="0078502A" w:rsidRPr="00FD75E8" w:rsidRDefault="00761AA7" w:rsidP="007D252F">
            <w:pPr>
              <w:jc w:val="center"/>
              <w:rPr>
                <w:sz w:val="28"/>
                <w:szCs w:val="28"/>
              </w:rPr>
            </w:pPr>
            <w:r w:rsidRPr="00761AA7">
              <w:rPr>
                <w:sz w:val="28"/>
                <w:szCs w:val="28"/>
              </w:rPr>
              <w:t>809</w:t>
            </w:r>
            <w:r>
              <w:rPr>
                <w:sz w:val="28"/>
                <w:szCs w:val="28"/>
              </w:rPr>
              <w:t xml:space="preserve"> </w:t>
            </w:r>
            <w:r w:rsidRPr="00761AA7">
              <w:rPr>
                <w:sz w:val="28"/>
                <w:szCs w:val="28"/>
              </w:rPr>
              <w:t>357,04</w:t>
            </w:r>
          </w:p>
        </w:tc>
      </w:tr>
      <w:tr w:rsidR="0078502A" w:rsidRPr="00FD75E8" w:rsidTr="00C723FB">
        <w:trPr>
          <w:trHeight w:val="405"/>
        </w:trPr>
        <w:tc>
          <w:tcPr>
            <w:tcW w:w="4755" w:type="dxa"/>
            <w:shd w:val="clear" w:color="auto" w:fill="auto"/>
            <w:vAlign w:val="bottom"/>
          </w:tcPr>
          <w:p w:rsidR="0078502A" w:rsidRPr="00FD75E8" w:rsidRDefault="0078502A" w:rsidP="007D252F">
            <w:pPr>
              <w:rPr>
                <w:sz w:val="28"/>
                <w:szCs w:val="28"/>
              </w:rPr>
            </w:pPr>
            <w:r w:rsidRPr="00FD75E8">
              <w:rPr>
                <w:sz w:val="28"/>
                <w:szCs w:val="28"/>
              </w:rPr>
              <w:t>Доля в бюджетных ассигнованиях бюджета поселения, в процентах</w:t>
            </w:r>
          </w:p>
        </w:tc>
        <w:tc>
          <w:tcPr>
            <w:tcW w:w="2693" w:type="dxa"/>
            <w:shd w:val="clear" w:color="auto" w:fill="auto"/>
            <w:vAlign w:val="center"/>
          </w:tcPr>
          <w:p w:rsidR="0078502A" w:rsidRPr="00FD75E8" w:rsidRDefault="00CB225C" w:rsidP="007D252F">
            <w:pPr>
              <w:jc w:val="center"/>
              <w:rPr>
                <w:sz w:val="28"/>
                <w:szCs w:val="28"/>
              </w:rPr>
            </w:pPr>
            <w:r>
              <w:rPr>
                <w:sz w:val="28"/>
                <w:szCs w:val="28"/>
              </w:rPr>
              <w:t>38,4</w:t>
            </w:r>
          </w:p>
        </w:tc>
        <w:tc>
          <w:tcPr>
            <w:tcW w:w="2269" w:type="dxa"/>
            <w:tcBorders>
              <w:bottom w:val="single" w:sz="4" w:space="0" w:color="auto"/>
            </w:tcBorders>
            <w:shd w:val="clear" w:color="auto" w:fill="auto"/>
            <w:vAlign w:val="center"/>
          </w:tcPr>
          <w:p w:rsidR="0078502A" w:rsidRPr="00FD75E8" w:rsidRDefault="00CB225C" w:rsidP="007D252F">
            <w:pPr>
              <w:jc w:val="center"/>
              <w:rPr>
                <w:sz w:val="28"/>
                <w:szCs w:val="28"/>
              </w:rPr>
            </w:pPr>
            <w:r>
              <w:rPr>
                <w:sz w:val="28"/>
                <w:szCs w:val="28"/>
              </w:rPr>
              <w:t>19</w:t>
            </w:r>
            <w:r w:rsidR="00E22023">
              <w:rPr>
                <w:sz w:val="28"/>
                <w:szCs w:val="28"/>
              </w:rPr>
              <w:t>,5</w:t>
            </w:r>
          </w:p>
        </w:tc>
      </w:tr>
      <w:tr w:rsidR="0078502A" w:rsidRPr="00FD75E8" w:rsidTr="00C723FB">
        <w:trPr>
          <w:trHeight w:val="405"/>
        </w:trPr>
        <w:tc>
          <w:tcPr>
            <w:tcW w:w="4755" w:type="dxa"/>
            <w:shd w:val="clear" w:color="auto" w:fill="auto"/>
          </w:tcPr>
          <w:p w:rsidR="0078502A" w:rsidRPr="00FD75E8" w:rsidRDefault="0078502A" w:rsidP="007D252F">
            <w:pPr>
              <w:autoSpaceDE w:val="0"/>
              <w:autoSpaceDN w:val="0"/>
              <w:adjustRightInd w:val="0"/>
              <w:rPr>
                <w:bCs/>
                <w:sz w:val="28"/>
                <w:szCs w:val="28"/>
              </w:rPr>
            </w:pPr>
            <w:r w:rsidRPr="00FD75E8">
              <w:rPr>
                <w:bCs/>
                <w:sz w:val="28"/>
                <w:szCs w:val="28"/>
              </w:rPr>
              <w:t>Прирост/снижение к предыдущему году, рублей</w:t>
            </w:r>
          </w:p>
        </w:tc>
        <w:tc>
          <w:tcPr>
            <w:tcW w:w="2693" w:type="dxa"/>
            <w:shd w:val="clear" w:color="auto" w:fill="auto"/>
            <w:vAlign w:val="center"/>
          </w:tcPr>
          <w:p w:rsidR="0078502A" w:rsidRPr="00FD75E8" w:rsidRDefault="0078502A" w:rsidP="007D252F">
            <w:pPr>
              <w:jc w:val="center"/>
              <w:rPr>
                <w:sz w:val="28"/>
                <w:szCs w:val="28"/>
              </w:rPr>
            </w:pPr>
          </w:p>
        </w:tc>
        <w:tc>
          <w:tcPr>
            <w:tcW w:w="2269" w:type="dxa"/>
            <w:tcBorders>
              <w:top w:val="single" w:sz="4" w:space="0" w:color="auto"/>
            </w:tcBorders>
            <w:shd w:val="clear" w:color="auto" w:fill="auto"/>
            <w:vAlign w:val="center"/>
          </w:tcPr>
          <w:p w:rsidR="0078502A" w:rsidRPr="00FD75E8" w:rsidRDefault="009E203E" w:rsidP="00CB225C">
            <w:pPr>
              <w:jc w:val="center"/>
              <w:rPr>
                <w:sz w:val="28"/>
                <w:szCs w:val="28"/>
              </w:rPr>
            </w:pPr>
            <w:r>
              <w:rPr>
                <w:sz w:val="28"/>
                <w:szCs w:val="28"/>
              </w:rPr>
              <w:t>-</w:t>
            </w:r>
            <w:r w:rsidR="00CB225C">
              <w:rPr>
                <w:sz w:val="28"/>
                <w:szCs w:val="28"/>
              </w:rPr>
              <w:t>3 194 033,83</w:t>
            </w:r>
          </w:p>
        </w:tc>
      </w:tr>
      <w:tr w:rsidR="0078502A" w:rsidRPr="00FD75E8" w:rsidTr="00C723FB">
        <w:trPr>
          <w:trHeight w:val="405"/>
        </w:trPr>
        <w:tc>
          <w:tcPr>
            <w:tcW w:w="4755" w:type="dxa"/>
            <w:shd w:val="clear" w:color="auto" w:fill="auto"/>
          </w:tcPr>
          <w:p w:rsidR="0078502A" w:rsidRPr="00FD75E8" w:rsidRDefault="0078502A" w:rsidP="007D252F">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2693" w:type="dxa"/>
            <w:shd w:val="clear" w:color="auto" w:fill="auto"/>
            <w:vAlign w:val="center"/>
          </w:tcPr>
          <w:p w:rsidR="0078502A" w:rsidRPr="00FD75E8" w:rsidRDefault="0078502A" w:rsidP="007D252F">
            <w:pPr>
              <w:jc w:val="center"/>
              <w:rPr>
                <w:sz w:val="28"/>
                <w:szCs w:val="28"/>
              </w:rPr>
            </w:pPr>
          </w:p>
        </w:tc>
        <w:tc>
          <w:tcPr>
            <w:tcW w:w="2269" w:type="dxa"/>
            <w:shd w:val="clear" w:color="auto" w:fill="auto"/>
            <w:vAlign w:val="center"/>
          </w:tcPr>
          <w:p w:rsidR="0078502A" w:rsidRPr="00FD75E8" w:rsidRDefault="009E203E" w:rsidP="00B32DD5">
            <w:pPr>
              <w:jc w:val="center"/>
              <w:rPr>
                <w:sz w:val="28"/>
                <w:szCs w:val="28"/>
              </w:rPr>
            </w:pPr>
            <w:r>
              <w:rPr>
                <w:sz w:val="28"/>
                <w:szCs w:val="28"/>
              </w:rPr>
              <w:t>-</w:t>
            </w:r>
            <w:r w:rsidR="00CB225C">
              <w:rPr>
                <w:sz w:val="28"/>
                <w:szCs w:val="28"/>
              </w:rPr>
              <w:t>79,8</w:t>
            </w:r>
          </w:p>
        </w:tc>
      </w:tr>
    </w:tbl>
    <w:p w:rsidR="00C74040" w:rsidRPr="00FD75E8" w:rsidRDefault="00761AA7" w:rsidP="00C74040">
      <w:pPr>
        <w:ind w:firstLine="709"/>
        <w:jc w:val="right"/>
        <w:rPr>
          <w:sz w:val="28"/>
          <w:szCs w:val="28"/>
        </w:rPr>
      </w:pPr>
      <w:r>
        <w:rPr>
          <w:sz w:val="28"/>
          <w:szCs w:val="28"/>
        </w:rPr>
        <w:lastRenderedPageBreak/>
        <w:t>Таблица № 11</w:t>
      </w:r>
    </w:p>
    <w:p w:rsidR="00C74040" w:rsidRPr="00FD75E8" w:rsidRDefault="00C74040" w:rsidP="00C74040">
      <w:pPr>
        <w:ind w:firstLine="709"/>
        <w:jc w:val="center"/>
        <w:rPr>
          <w:sz w:val="28"/>
          <w:szCs w:val="28"/>
        </w:rPr>
      </w:pPr>
      <w:r w:rsidRPr="00FD75E8">
        <w:rPr>
          <w:sz w:val="28"/>
          <w:szCs w:val="28"/>
        </w:rPr>
        <w:t>Динамика объема бюджетных ассигнований по разделу</w:t>
      </w:r>
    </w:p>
    <w:p w:rsidR="00C74040" w:rsidRPr="00FD75E8" w:rsidRDefault="00C74040" w:rsidP="00C74040">
      <w:pPr>
        <w:ind w:firstLine="709"/>
        <w:jc w:val="center"/>
        <w:rPr>
          <w:sz w:val="28"/>
          <w:szCs w:val="28"/>
        </w:rPr>
      </w:pPr>
      <w:r w:rsidRPr="00FD75E8">
        <w:rPr>
          <w:sz w:val="28"/>
          <w:szCs w:val="28"/>
        </w:rPr>
        <w:t>«Национальная экономика» на плановый перио</w:t>
      </w:r>
      <w:r w:rsidR="00561008" w:rsidRPr="00FD75E8">
        <w:rPr>
          <w:sz w:val="28"/>
          <w:szCs w:val="28"/>
        </w:rPr>
        <w:t>д 202</w:t>
      </w:r>
      <w:r w:rsidR="00E22023">
        <w:rPr>
          <w:sz w:val="28"/>
          <w:szCs w:val="28"/>
        </w:rPr>
        <w:t>5</w:t>
      </w:r>
      <w:r w:rsidR="00654ACA" w:rsidRPr="00FD75E8">
        <w:rPr>
          <w:sz w:val="28"/>
          <w:szCs w:val="28"/>
        </w:rPr>
        <w:t xml:space="preserve"> и 202</w:t>
      </w:r>
      <w:r w:rsidR="00E22023">
        <w:rPr>
          <w:sz w:val="28"/>
          <w:szCs w:val="28"/>
        </w:rPr>
        <w:t>6</w:t>
      </w:r>
      <w:r w:rsidRPr="00FD75E8">
        <w:rPr>
          <w:sz w:val="28"/>
          <w:szCs w:val="28"/>
        </w:rPr>
        <w:t xml:space="preserve"> годов </w:t>
      </w:r>
    </w:p>
    <w:p w:rsidR="00C74040" w:rsidRPr="00FD75E8" w:rsidRDefault="00C74040" w:rsidP="00C74040">
      <w:pPr>
        <w:jc w:val="both"/>
        <w:rPr>
          <w:b/>
          <w:sz w:val="28"/>
          <w:szCs w:val="28"/>
        </w:rPr>
      </w:pPr>
    </w:p>
    <w:tbl>
      <w:tblPr>
        <w:tblW w:w="9858"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8"/>
        <w:gridCol w:w="2835"/>
        <w:gridCol w:w="2835"/>
      </w:tblGrid>
      <w:tr w:rsidR="00C74040" w:rsidRPr="00FD75E8" w:rsidTr="0050450A">
        <w:trPr>
          <w:trHeight w:val="405"/>
        </w:trPr>
        <w:tc>
          <w:tcPr>
            <w:tcW w:w="4188" w:type="dxa"/>
            <w:shd w:val="clear" w:color="auto" w:fill="auto"/>
          </w:tcPr>
          <w:p w:rsidR="00C74040" w:rsidRPr="00FD75E8" w:rsidRDefault="00C74040" w:rsidP="0050450A">
            <w:pPr>
              <w:rPr>
                <w:sz w:val="28"/>
                <w:szCs w:val="28"/>
              </w:rPr>
            </w:pPr>
            <w:r w:rsidRPr="00FD75E8">
              <w:rPr>
                <w:sz w:val="28"/>
                <w:szCs w:val="28"/>
              </w:rPr>
              <w:t>Наименование показателя</w:t>
            </w:r>
          </w:p>
        </w:tc>
        <w:tc>
          <w:tcPr>
            <w:tcW w:w="2835" w:type="dxa"/>
            <w:shd w:val="clear" w:color="auto" w:fill="auto"/>
            <w:vAlign w:val="center"/>
          </w:tcPr>
          <w:p w:rsidR="00C74040" w:rsidRPr="00FD75E8" w:rsidRDefault="00A83D27" w:rsidP="009E203E">
            <w:pPr>
              <w:jc w:val="center"/>
              <w:rPr>
                <w:sz w:val="28"/>
                <w:szCs w:val="28"/>
              </w:rPr>
            </w:pPr>
            <w:r w:rsidRPr="00FD75E8">
              <w:rPr>
                <w:sz w:val="28"/>
                <w:szCs w:val="28"/>
              </w:rPr>
              <w:t>202</w:t>
            </w:r>
            <w:r w:rsidR="00E22023">
              <w:rPr>
                <w:sz w:val="28"/>
                <w:szCs w:val="28"/>
              </w:rPr>
              <w:t>5</w:t>
            </w:r>
            <w:r w:rsidR="00C74040" w:rsidRPr="00FD75E8">
              <w:rPr>
                <w:sz w:val="28"/>
                <w:szCs w:val="28"/>
              </w:rPr>
              <w:t xml:space="preserve"> год</w:t>
            </w:r>
          </w:p>
        </w:tc>
        <w:tc>
          <w:tcPr>
            <w:tcW w:w="2835" w:type="dxa"/>
            <w:shd w:val="clear" w:color="auto" w:fill="auto"/>
            <w:vAlign w:val="center"/>
          </w:tcPr>
          <w:p w:rsidR="00C74040" w:rsidRPr="00FD75E8" w:rsidRDefault="00A83D27" w:rsidP="009B34F5">
            <w:pPr>
              <w:jc w:val="center"/>
              <w:rPr>
                <w:sz w:val="28"/>
                <w:szCs w:val="28"/>
              </w:rPr>
            </w:pPr>
            <w:r w:rsidRPr="00FD75E8">
              <w:rPr>
                <w:sz w:val="28"/>
                <w:szCs w:val="28"/>
              </w:rPr>
              <w:t>202</w:t>
            </w:r>
            <w:r w:rsidR="00E22023">
              <w:rPr>
                <w:sz w:val="28"/>
                <w:szCs w:val="28"/>
              </w:rPr>
              <w:t>6</w:t>
            </w:r>
            <w:r w:rsidR="00C74040" w:rsidRPr="00FD75E8">
              <w:rPr>
                <w:sz w:val="28"/>
                <w:szCs w:val="28"/>
              </w:rPr>
              <w:t xml:space="preserve"> год</w:t>
            </w:r>
          </w:p>
        </w:tc>
      </w:tr>
      <w:tr w:rsidR="00B32DD5" w:rsidRPr="00FD75E8" w:rsidTr="00B32DD5">
        <w:trPr>
          <w:trHeight w:val="405"/>
        </w:trPr>
        <w:tc>
          <w:tcPr>
            <w:tcW w:w="4188" w:type="dxa"/>
            <w:shd w:val="clear" w:color="auto" w:fill="auto"/>
          </w:tcPr>
          <w:p w:rsidR="00B32DD5" w:rsidRPr="00FD75E8" w:rsidRDefault="00B32DD5" w:rsidP="0050450A">
            <w:pPr>
              <w:autoSpaceDE w:val="0"/>
              <w:autoSpaceDN w:val="0"/>
              <w:adjustRightInd w:val="0"/>
              <w:rPr>
                <w:bCs/>
                <w:sz w:val="28"/>
                <w:szCs w:val="28"/>
              </w:rPr>
            </w:pPr>
            <w:r w:rsidRPr="00FD75E8">
              <w:rPr>
                <w:bCs/>
                <w:sz w:val="28"/>
                <w:szCs w:val="28"/>
              </w:rPr>
              <w:t>Объем расходов, рублей</w:t>
            </w:r>
          </w:p>
        </w:tc>
        <w:tc>
          <w:tcPr>
            <w:tcW w:w="2835" w:type="dxa"/>
            <w:shd w:val="clear" w:color="auto" w:fill="auto"/>
            <w:vAlign w:val="center"/>
          </w:tcPr>
          <w:p w:rsidR="00B32DD5" w:rsidRPr="00FD75E8" w:rsidRDefault="00761AA7" w:rsidP="00B32DD5">
            <w:pPr>
              <w:jc w:val="center"/>
            </w:pPr>
            <w:r w:rsidRPr="00761AA7">
              <w:rPr>
                <w:sz w:val="28"/>
                <w:szCs w:val="28"/>
              </w:rPr>
              <w:t>815</w:t>
            </w:r>
            <w:r>
              <w:rPr>
                <w:sz w:val="28"/>
                <w:szCs w:val="28"/>
              </w:rPr>
              <w:t xml:space="preserve"> </w:t>
            </w:r>
            <w:r w:rsidRPr="00761AA7">
              <w:rPr>
                <w:sz w:val="28"/>
                <w:szCs w:val="28"/>
              </w:rPr>
              <w:t>619,42</w:t>
            </w:r>
          </w:p>
        </w:tc>
        <w:tc>
          <w:tcPr>
            <w:tcW w:w="2835" w:type="dxa"/>
            <w:shd w:val="clear" w:color="auto" w:fill="auto"/>
            <w:vAlign w:val="center"/>
          </w:tcPr>
          <w:p w:rsidR="00B32DD5" w:rsidRPr="00FD75E8" w:rsidRDefault="00761AA7" w:rsidP="00B32DD5">
            <w:pPr>
              <w:jc w:val="center"/>
            </w:pPr>
            <w:r w:rsidRPr="00761AA7">
              <w:rPr>
                <w:sz w:val="28"/>
                <w:szCs w:val="28"/>
              </w:rPr>
              <w:t>963</w:t>
            </w:r>
            <w:r>
              <w:rPr>
                <w:sz w:val="28"/>
                <w:szCs w:val="28"/>
              </w:rPr>
              <w:t xml:space="preserve"> </w:t>
            </w:r>
            <w:r w:rsidRPr="00761AA7">
              <w:rPr>
                <w:sz w:val="28"/>
                <w:szCs w:val="28"/>
              </w:rPr>
              <w:t>325,96</w:t>
            </w:r>
          </w:p>
        </w:tc>
      </w:tr>
      <w:tr w:rsidR="00C74040" w:rsidRPr="00FD75E8" w:rsidTr="0050450A">
        <w:trPr>
          <w:trHeight w:val="405"/>
        </w:trPr>
        <w:tc>
          <w:tcPr>
            <w:tcW w:w="4188" w:type="dxa"/>
            <w:shd w:val="clear" w:color="auto" w:fill="auto"/>
            <w:vAlign w:val="bottom"/>
          </w:tcPr>
          <w:p w:rsidR="00C74040" w:rsidRPr="00FD75E8" w:rsidRDefault="00C74040" w:rsidP="0050450A">
            <w:pPr>
              <w:rPr>
                <w:sz w:val="28"/>
                <w:szCs w:val="28"/>
              </w:rPr>
            </w:pPr>
            <w:r w:rsidRPr="00FD75E8">
              <w:rPr>
                <w:sz w:val="28"/>
                <w:szCs w:val="28"/>
              </w:rPr>
              <w:t>Доля в бюджетных ассигнованиях  бюджета поселения, в процентах</w:t>
            </w:r>
          </w:p>
        </w:tc>
        <w:tc>
          <w:tcPr>
            <w:tcW w:w="2835" w:type="dxa"/>
            <w:shd w:val="clear" w:color="auto" w:fill="auto"/>
            <w:vAlign w:val="center"/>
          </w:tcPr>
          <w:p w:rsidR="00C74040" w:rsidRPr="00FD75E8" w:rsidRDefault="00E22023" w:rsidP="0050450A">
            <w:pPr>
              <w:jc w:val="center"/>
              <w:rPr>
                <w:sz w:val="28"/>
                <w:szCs w:val="28"/>
              </w:rPr>
            </w:pPr>
            <w:r>
              <w:rPr>
                <w:sz w:val="28"/>
                <w:szCs w:val="28"/>
              </w:rPr>
              <w:t>2</w:t>
            </w:r>
            <w:r w:rsidR="00CB225C">
              <w:rPr>
                <w:sz w:val="28"/>
                <w:szCs w:val="28"/>
              </w:rPr>
              <w:t>2,2</w:t>
            </w:r>
          </w:p>
        </w:tc>
        <w:tc>
          <w:tcPr>
            <w:tcW w:w="2835" w:type="dxa"/>
            <w:shd w:val="clear" w:color="auto" w:fill="auto"/>
            <w:vAlign w:val="center"/>
          </w:tcPr>
          <w:p w:rsidR="00C74040" w:rsidRPr="00FD75E8" w:rsidRDefault="00E22023" w:rsidP="00B32DD5">
            <w:pPr>
              <w:jc w:val="center"/>
              <w:rPr>
                <w:sz w:val="28"/>
                <w:szCs w:val="28"/>
              </w:rPr>
            </w:pPr>
            <w:r>
              <w:rPr>
                <w:sz w:val="28"/>
                <w:szCs w:val="28"/>
              </w:rPr>
              <w:t>2</w:t>
            </w:r>
            <w:r w:rsidR="00CB225C">
              <w:rPr>
                <w:sz w:val="28"/>
                <w:szCs w:val="28"/>
              </w:rPr>
              <w:t>5,3</w:t>
            </w:r>
          </w:p>
        </w:tc>
      </w:tr>
      <w:tr w:rsidR="00C74040" w:rsidRPr="00FD75E8" w:rsidTr="0050450A">
        <w:trPr>
          <w:trHeight w:val="405"/>
        </w:trPr>
        <w:tc>
          <w:tcPr>
            <w:tcW w:w="4188" w:type="dxa"/>
            <w:shd w:val="clear" w:color="auto" w:fill="auto"/>
          </w:tcPr>
          <w:p w:rsidR="00C74040" w:rsidRPr="00FD75E8" w:rsidRDefault="00C74040" w:rsidP="0050450A">
            <w:pPr>
              <w:autoSpaceDE w:val="0"/>
              <w:autoSpaceDN w:val="0"/>
              <w:adjustRightInd w:val="0"/>
              <w:rPr>
                <w:bCs/>
                <w:sz w:val="28"/>
                <w:szCs w:val="28"/>
              </w:rPr>
            </w:pPr>
            <w:r w:rsidRPr="00FD75E8">
              <w:rPr>
                <w:bCs/>
                <w:sz w:val="28"/>
                <w:szCs w:val="28"/>
              </w:rPr>
              <w:t>Прирост/снижение к предыдущему году, рублей</w:t>
            </w:r>
          </w:p>
        </w:tc>
        <w:tc>
          <w:tcPr>
            <w:tcW w:w="2835" w:type="dxa"/>
            <w:shd w:val="clear" w:color="auto" w:fill="auto"/>
            <w:vAlign w:val="center"/>
          </w:tcPr>
          <w:p w:rsidR="00C723FB" w:rsidRPr="00FD75E8" w:rsidRDefault="00CB225C" w:rsidP="00C723FB">
            <w:pPr>
              <w:jc w:val="center"/>
              <w:rPr>
                <w:sz w:val="28"/>
                <w:szCs w:val="28"/>
              </w:rPr>
            </w:pPr>
            <w:r>
              <w:rPr>
                <w:sz w:val="28"/>
                <w:szCs w:val="28"/>
              </w:rPr>
              <w:t>6 262,38</w:t>
            </w:r>
          </w:p>
        </w:tc>
        <w:tc>
          <w:tcPr>
            <w:tcW w:w="2835" w:type="dxa"/>
            <w:shd w:val="clear" w:color="auto" w:fill="auto"/>
            <w:vAlign w:val="center"/>
          </w:tcPr>
          <w:p w:rsidR="00C74040" w:rsidRPr="00FD75E8" w:rsidRDefault="00CB225C" w:rsidP="00312651">
            <w:pPr>
              <w:jc w:val="center"/>
              <w:rPr>
                <w:sz w:val="28"/>
                <w:szCs w:val="28"/>
              </w:rPr>
            </w:pPr>
            <w:r>
              <w:rPr>
                <w:sz w:val="28"/>
                <w:szCs w:val="28"/>
              </w:rPr>
              <w:t>147 706,54</w:t>
            </w:r>
          </w:p>
        </w:tc>
      </w:tr>
      <w:tr w:rsidR="00C74040" w:rsidRPr="00FD75E8" w:rsidTr="0050450A">
        <w:trPr>
          <w:trHeight w:val="405"/>
        </w:trPr>
        <w:tc>
          <w:tcPr>
            <w:tcW w:w="4188" w:type="dxa"/>
            <w:shd w:val="clear" w:color="auto" w:fill="auto"/>
          </w:tcPr>
          <w:p w:rsidR="00C74040" w:rsidRPr="00FD75E8" w:rsidRDefault="00C74040" w:rsidP="0050450A">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2835" w:type="dxa"/>
            <w:shd w:val="clear" w:color="auto" w:fill="auto"/>
            <w:vAlign w:val="center"/>
          </w:tcPr>
          <w:p w:rsidR="00C74040" w:rsidRPr="00FD75E8" w:rsidRDefault="00CB225C" w:rsidP="00B20467">
            <w:pPr>
              <w:jc w:val="center"/>
              <w:rPr>
                <w:sz w:val="28"/>
                <w:szCs w:val="28"/>
              </w:rPr>
            </w:pPr>
            <w:r>
              <w:rPr>
                <w:sz w:val="28"/>
                <w:szCs w:val="28"/>
              </w:rPr>
              <w:t>0,8</w:t>
            </w:r>
          </w:p>
        </w:tc>
        <w:tc>
          <w:tcPr>
            <w:tcW w:w="2835" w:type="dxa"/>
            <w:shd w:val="clear" w:color="auto" w:fill="auto"/>
            <w:vAlign w:val="center"/>
          </w:tcPr>
          <w:p w:rsidR="00C74040" w:rsidRPr="00FD75E8" w:rsidRDefault="00CB225C" w:rsidP="0050450A">
            <w:pPr>
              <w:jc w:val="center"/>
              <w:rPr>
                <w:sz w:val="28"/>
                <w:szCs w:val="28"/>
              </w:rPr>
            </w:pPr>
            <w:r>
              <w:rPr>
                <w:sz w:val="28"/>
                <w:szCs w:val="28"/>
              </w:rPr>
              <w:t>18,1</w:t>
            </w:r>
          </w:p>
        </w:tc>
      </w:tr>
    </w:tbl>
    <w:p w:rsidR="00C74040" w:rsidRPr="00FD75E8" w:rsidRDefault="00C74040" w:rsidP="00C74040">
      <w:pPr>
        <w:jc w:val="center"/>
        <w:rPr>
          <w:sz w:val="28"/>
          <w:szCs w:val="28"/>
        </w:rPr>
      </w:pPr>
    </w:p>
    <w:p w:rsidR="0078502A" w:rsidRDefault="0078502A" w:rsidP="007D252F">
      <w:pPr>
        <w:pStyle w:val="a3"/>
        <w:ind w:firstLine="567"/>
        <w:jc w:val="both"/>
        <w:rPr>
          <w:szCs w:val="28"/>
        </w:rPr>
      </w:pPr>
      <w:r w:rsidRPr="00FD75E8">
        <w:rPr>
          <w:szCs w:val="28"/>
        </w:rPr>
        <w:t>Бюджетные ассигн</w:t>
      </w:r>
      <w:r w:rsidR="00561008" w:rsidRPr="00FD75E8">
        <w:rPr>
          <w:szCs w:val="28"/>
        </w:rPr>
        <w:t>ования бюджета поселения на 20</w:t>
      </w:r>
      <w:r w:rsidR="00B20467" w:rsidRPr="00FD75E8">
        <w:rPr>
          <w:szCs w:val="28"/>
        </w:rPr>
        <w:t>2</w:t>
      </w:r>
      <w:r w:rsidR="00CB225C">
        <w:rPr>
          <w:szCs w:val="28"/>
        </w:rPr>
        <w:t>5</w:t>
      </w:r>
      <w:r w:rsidR="00F46A8A" w:rsidRPr="00FD75E8">
        <w:rPr>
          <w:szCs w:val="28"/>
        </w:rPr>
        <w:t xml:space="preserve"> год по разделу «Национальная экономика»</w:t>
      </w:r>
      <w:r w:rsidRPr="00FD75E8">
        <w:rPr>
          <w:szCs w:val="28"/>
        </w:rPr>
        <w:t xml:space="preserve"> характеризуются данными</w:t>
      </w:r>
      <w:r w:rsidR="00194E9D" w:rsidRPr="00FD75E8">
        <w:rPr>
          <w:szCs w:val="28"/>
        </w:rPr>
        <w:t>, отраженными на диаграмме № 3.</w:t>
      </w:r>
    </w:p>
    <w:p w:rsidR="0078502A" w:rsidRDefault="0078502A" w:rsidP="007D252F">
      <w:pPr>
        <w:ind w:firstLine="709"/>
        <w:jc w:val="right"/>
        <w:rPr>
          <w:sz w:val="28"/>
          <w:szCs w:val="28"/>
        </w:rPr>
      </w:pPr>
      <w:r w:rsidRPr="00FD75E8">
        <w:rPr>
          <w:sz w:val="28"/>
          <w:szCs w:val="28"/>
        </w:rPr>
        <w:t>Диаграмма № 3</w:t>
      </w:r>
    </w:p>
    <w:p w:rsidR="00A04E48" w:rsidRDefault="0078502A" w:rsidP="009E203E">
      <w:pPr>
        <w:jc w:val="center"/>
        <w:rPr>
          <w:sz w:val="28"/>
          <w:szCs w:val="28"/>
        </w:rPr>
      </w:pPr>
      <w:r w:rsidRPr="00FD75E8">
        <w:rPr>
          <w:sz w:val="28"/>
          <w:szCs w:val="28"/>
        </w:rPr>
        <w:t>Структура расходов бюджета поселения по разделу</w:t>
      </w:r>
    </w:p>
    <w:p w:rsidR="0078502A" w:rsidRPr="00FD75E8" w:rsidRDefault="005F66B0" w:rsidP="009E203E">
      <w:pPr>
        <w:jc w:val="center"/>
        <w:rPr>
          <w:szCs w:val="28"/>
        </w:rPr>
      </w:pPr>
      <w:r>
        <w:rPr>
          <w:sz w:val="28"/>
          <w:szCs w:val="28"/>
        </w:rPr>
        <w:t>«</w:t>
      </w:r>
      <w:r w:rsidR="00561008" w:rsidRPr="00FD75E8">
        <w:rPr>
          <w:sz w:val="28"/>
          <w:szCs w:val="28"/>
        </w:rPr>
        <w:t>Национальная экономика» на 20</w:t>
      </w:r>
      <w:r w:rsidR="00B20467" w:rsidRPr="00FD75E8">
        <w:rPr>
          <w:sz w:val="28"/>
          <w:szCs w:val="28"/>
        </w:rPr>
        <w:t>2</w:t>
      </w:r>
      <w:r w:rsidR="00CB225C">
        <w:rPr>
          <w:sz w:val="28"/>
          <w:szCs w:val="28"/>
        </w:rPr>
        <w:t>5</w:t>
      </w:r>
      <w:r w:rsidR="0078502A" w:rsidRPr="00FD75E8">
        <w:rPr>
          <w:sz w:val="28"/>
          <w:szCs w:val="28"/>
        </w:rPr>
        <w:t xml:space="preserve"> год</w:t>
      </w:r>
      <w:r w:rsidR="009A5CA0" w:rsidRPr="00FD75E8">
        <w:rPr>
          <w:noProof/>
        </w:rPr>
        <w:drawing>
          <wp:inline distT="0" distB="0" distL="0" distR="0">
            <wp:extent cx="5676900" cy="2390775"/>
            <wp:effectExtent l="19050" t="0" r="0" b="0"/>
            <wp:docPr id="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A1C08" w:rsidRPr="00FD75E8" w:rsidRDefault="002A1C08" w:rsidP="00B8788B">
      <w:pPr>
        <w:ind w:firstLine="709"/>
        <w:jc w:val="center"/>
        <w:rPr>
          <w:szCs w:val="28"/>
        </w:rPr>
      </w:pPr>
    </w:p>
    <w:p w:rsidR="00E74C85" w:rsidRPr="00FD75E8" w:rsidRDefault="00E74C85" w:rsidP="00E74C85">
      <w:pPr>
        <w:ind w:firstLine="567"/>
        <w:jc w:val="both"/>
        <w:rPr>
          <w:sz w:val="28"/>
          <w:szCs w:val="28"/>
        </w:rPr>
      </w:pPr>
      <w:r w:rsidRPr="00FD75E8">
        <w:rPr>
          <w:sz w:val="28"/>
          <w:szCs w:val="28"/>
        </w:rPr>
        <w:t>Объем бюджетных ассигнований по подразделу «Дорожное хозяйство (дорожные фонды)»</w:t>
      </w:r>
      <w:r w:rsidR="00312651" w:rsidRPr="00FD75E8">
        <w:rPr>
          <w:sz w:val="28"/>
          <w:szCs w:val="28"/>
        </w:rPr>
        <w:t xml:space="preserve"> </w:t>
      </w:r>
      <w:r w:rsidR="008A0509" w:rsidRPr="00FD75E8">
        <w:rPr>
          <w:sz w:val="28"/>
          <w:szCs w:val="28"/>
        </w:rPr>
        <w:t xml:space="preserve">предусмотрен </w:t>
      </w:r>
      <w:r w:rsidR="00F744BF" w:rsidRPr="00FD75E8">
        <w:rPr>
          <w:sz w:val="28"/>
          <w:szCs w:val="28"/>
        </w:rPr>
        <w:t>на 202</w:t>
      </w:r>
      <w:r w:rsidR="00D06F56">
        <w:rPr>
          <w:sz w:val="28"/>
          <w:szCs w:val="28"/>
        </w:rPr>
        <w:t>5</w:t>
      </w:r>
      <w:r w:rsidR="00F744BF" w:rsidRPr="00FD75E8">
        <w:rPr>
          <w:sz w:val="28"/>
          <w:szCs w:val="28"/>
        </w:rPr>
        <w:t xml:space="preserve"> год </w:t>
      </w:r>
      <w:r w:rsidR="008A0509" w:rsidRPr="00FD75E8">
        <w:rPr>
          <w:sz w:val="28"/>
          <w:szCs w:val="28"/>
        </w:rPr>
        <w:t xml:space="preserve">в размере </w:t>
      </w:r>
      <w:r w:rsidR="00D06F56">
        <w:rPr>
          <w:sz w:val="28"/>
          <w:szCs w:val="28"/>
        </w:rPr>
        <w:t>777 357,04</w:t>
      </w:r>
      <w:r w:rsidR="001B30FB" w:rsidRPr="00FD75E8">
        <w:rPr>
          <w:sz w:val="28"/>
          <w:szCs w:val="28"/>
        </w:rPr>
        <w:t xml:space="preserve"> </w:t>
      </w:r>
      <w:r w:rsidRPr="00FD75E8">
        <w:rPr>
          <w:sz w:val="28"/>
          <w:szCs w:val="28"/>
        </w:rPr>
        <w:t>рублей</w:t>
      </w:r>
      <w:r w:rsidR="00D06F56">
        <w:rPr>
          <w:sz w:val="28"/>
          <w:szCs w:val="28"/>
        </w:rPr>
        <w:t>, на 2026</w:t>
      </w:r>
      <w:r w:rsidR="00F744BF">
        <w:rPr>
          <w:sz w:val="28"/>
          <w:szCs w:val="28"/>
        </w:rPr>
        <w:t xml:space="preserve"> год в размере </w:t>
      </w:r>
      <w:r w:rsidR="00D06F56">
        <w:rPr>
          <w:sz w:val="28"/>
          <w:szCs w:val="28"/>
        </w:rPr>
        <w:t xml:space="preserve">752 421,63 </w:t>
      </w:r>
      <w:r w:rsidR="001B30FB" w:rsidRPr="00FD75E8">
        <w:rPr>
          <w:sz w:val="28"/>
          <w:szCs w:val="28"/>
        </w:rPr>
        <w:t>рублей</w:t>
      </w:r>
      <w:r w:rsidR="00F744BF">
        <w:rPr>
          <w:sz w:val="28"/>
          <w:szCs w:val="28"/>
        </w:rPr>
        <w:t xml:space="preserve">, </w:t>
      </w:r>
      <w:r w:rsidR="001B30FB" w:rsidRPr="00FD75E8">
        <w:rPr>
          <w:sz w:val="28"/>
          <w:szCs w:val="28"/>
        </w:rPr>
        <w:t xml:space="preserve">на </w:t>
      </w:r>
      <w:r w:rsidR="00D06F56">
        <w:rPr>
          <w:sz w:val="28"/>
          <w:szCs w:val="28"/>
        </w:rPr>
        <w:t>2027</w:t>
      </w:r>
      <w:r w:rsidR="00654ACA" w:rsidRPr="00FD75E8">
        <w:rPr>
          <w:sz w:val="28"/>
          <w:szCs w:val="28"/>
        </w:rPr>
        <w:t xml:space="preserve"> год</w:t>
      </w:r>
      <w:r w:rsidR="00F744BF">
        <w:rPr>
          <w:sz w:val="28"/>
          <w:szCs w:val="28"/>
        </w:rPr>
        <w:t xml:space="preserve"> в размере </w:t>
      </w:r>
      <w:r w:rsidR="00D06F56">
        <w:rPr>
          <w:sz w:val="28"/>
          <w:szCs w:val="28"/>
        </w:rPr>
        <w:t xml:space="preserve">961 325,96 </w:t>
      </w:r>
      <w:r w:rsidR="00F744BF">
        <w:rPr>
          <w:sz w:val="28"/>
          <w:szCs w:val="28"/>
        </w:rPr>
        <w:t>рублей</w:t>
      </w:r>
      <w:r w:rsidR="002E0075" w:rsidRPr="00FD75E8">
        <w:rPr>
          <w:sz w:val="28"/>
          <w:szCs w:val="28"/>
        </w:rPr>
        <w:t>.</w:t>
      </w:r>
      <w:r w:rsidR="00EA7816" w:rsidRPr="00FD75E8">
        <w:rPr>
          <w:sz w:val="28"/>
          <w:szCs w:val="28"/>
        </w:rPr>
        <w:t xml:space="preserve"> Средства будут направлены на содержание</w:t>
      </w:r>
      <w:r w:rsidR="004022BB" w:rsidRPr="00FD75E8">
        <w:rPr>
          <w:sz w:val="28"/>
          <w:szCs w:val="28"/>
        </w:rPr>
        <w:t xml:space="preserve"> и ремонт </w:t>
      </w:r>
      <w:r w:rsidR="00EA7816" w:rsidRPr="00FD75E8">
        <w:rPr>
          <w:sz w:val="28"/>
          <w:szCs w:val="28"/>
        </w:rPr>
        <w:t>автомобильных дорог в границах населенных пунктов поселения</w:t>
      </w:r>
      <w:r w:rsidR="00654ACA" w:rsidRPr="00FD75E8">
        <w:rPr>
          <w:sz w:val="28"/>
          <w:szCs w:val="28"/>
        </w:rPr>
        <w:t>.</w:t>
      </w:r>
    </w:p>
    <w:p w:rsidR="003E48B1" w:rsidRPr="00FD75E8" w:rsidRDefault="008A0509" w:rsidP="00E74C85">
      <w:pPr>
        <w:ind w:firstLine="567"/>
        <w:jc w:val="both"/>
        <w:rPr>
          <w:sz w:val="28"/>
          <w:szCs w:val="28"/>
        </w:rPr>
      </w:pPr>
      <w:r w:rsidRPr="00FD75E8">
        <w:rPr>
          <w:sz w:val="28"/>
          <w:szCs w:val="28"/>
        </w:rPr>
        <w:t>П</w:t>
      </w:r>
      <w:r w:rsidR="007C5072">
        <w:rPr>
          <w:sz w:val="28"/>
          <w:szCs w:val="28"/>
        </w:rPr>
        <w:t xml:space="preserve">о подразделу </w:t>
      </w:r>
      <w:r w:rsidR="00E74C85" w:rsidRPr="00FD75E8">
        <w:rPr>
          <w:sz w:val="28"/>
          <w:szCs w:val="28"/>
        </w:rPr>
        <w:t xml:space="preserve">«Другие вопросы в области национальной экономики» </w:t>
      </w:r>
      <w:r w:rsidR="00E8096E" w:rsidRPr="00FD75E8">
        <w:rPr>
          <w:sz w:val="28"/>
          <w:szCs w:val="28"/>
        </w:rPr>
        <w:t xml:space="preserve">бюджетные ассигнования </w:t>
      </w:r>
      <w:r w:rsidR="00773FBB" w:rsidRPr="00FD75E8">
        <w:rPr>
          <w:sz w:val="28"/>
          <w:szCs w:val="28"/>
        </w:rPr>
        <w:t>в 202</w:t>
      </w:r>
      <w:r w:rsidR="00D06F56">
        <w:rPr>
          <w:sz w:val="28"/>
          <w:szCs w:val="28"/>
        </w:rPr>
        <w:t>5</w:t>
      </w:r>
      <w:r w:rsidR="00773FBB">
        <w:rPr>
          <w:sz w:val="28"/>
          <w:szCs w:val="28"/>
        </w:rPr>
        <w:t xml:space="preserve"> </w:t>
      </w:r>
      <w:r w:rsidR="00773FBB" w:rsidRPr="00FD75E8">
        <w:rPr>
          <w:sz w:val="28"/>
          <w:szCs w:val="28"/>
        </w:rPr>
        <w:t>–</w:t>
      </w:r>
      <w:r w:rsidR="00C316B4">
        <w:rPr>
          <w:sz w:val="28"/>
          <w:szCs w:val="28"/>
        </w:rPr>
        <w:t xml:space="preserve"> 202</w:t>
      </w:r>
      <w:r w:rsidR="00D06F56">
        <w:rPr>
          <w:sz w:val="28"/>
          <w:szCs w:val="28"/>
        </w:rPr>
        <w:t>7</w:t>
      </w:r>
      <w:r w:rsidR="00773FBB" w:rsidRPr="00FD75E8">
        <w:rPr>
          <w:sz w:val="28"/>
          <w:szCs w:val="28"/>
        </w:rPr>
        <w:t xml:space="preserve"> год</w:t>
      </w:r>
      <w:r w:rsidR="00773FBB">
        <w:rPr>
          <w:sz w:val="28"/>
          <w:szCs w:val="28"/>
        </w:rPr>
        <w:t>ах</w:t>
      </w:r>
      <w:r w:rsidR="00773FBB" w:rsidRPr="00FD75E8">
        <w:rPr>
          <w:sz w:val="28"/>
          <w:szCs w:val="28"/>
        </w:rPr>
        <w:t xml:space="preserve"> </w:t>
      </w:r>
      <w:r w:rsidR="00E74C85" w:rsidRPr="00FD75E8">
        <w:rPr>
          <w:sz w:val="28"/>
          <w:szCs w:val="28"/>
        </w:rPr>
        <w:t>планируется направить</w:t>
      </w:r>
      <w:r w:rsidR="00454E67" w:rsidRPr="00FD75E8">
        <w:rPr>
          <w:sz w:val="28"/>
          <w:szCs w:val="28"/>
        </w:rPr>
        <w:t xml:space="preserve"> на</w:t>
      </w:r>
      <w:r w:rsidR="00E74C85" w:rsidRPr="00FD75E8">
        <w:rPr>
          <w:sz w:val="28"/>
          <w:szCs w:val="28"/>
        </w:rPr>
        <w:t xml:space="preserve">: </w:t>
      </w:r>
    </w:p>
    <w:p w:rsidR="003E48B1" w:rsidRPr="00FD75E8" w:rsidRDefault="00454E67" w:rsidP="00E74C85">
      <w:pPr>
        <w:ind w:firstLine="567"/>
        <w:jc w:val="both"/>
        <w:rPr>
          <w:sz w:val="28"/>
          <w:szCs w:val="28"/>
        </w:rPr>
      </w:pPr>
      <w:r w:rsidRPr="00FD75E8">
        <w:rPr>
          <w:sz w:val="28"/>
          <w:szCs w:val="28"/>
        </w:rPr>
        <w:t>-</w:t>
      </w:r>
      <w:r w:rsidR="003E48B1" w:rsidRPr="00FD75E8">
        <w:rPr>
          <w:sz w:val="28"/>
          <w:szCs w:val="28"/>
        </w:rPr>
        <w:t xml:space="preserve"> мероприятия по землеустройству и землепользованию (ме</w:t>
      </w:r>
      <w:r w:rsidR="00877237" w:rsidRPr="00FD75E8">
        <w:rPr>
          <w:sz w:val="28"/>
          <w:szCs w:val="28"/>
        </w:rPr>
        <w:t>ж</w:t>
      </w:r>
      <w:r w:rsidR="003E48B1" w:rsidRPr="00FD75E8">
        <w:rPr>
          <w:sz w:val="28"/>
          <w:szCs w:val="28"/>
        </w:rPr>
        <w:t xml:space="preserve">евание земель, находящихся в муниципальной собственности) </w:t>
      </w:r>
      <w:r w:rsidR="00C316B4" w:rsidRPr="00FD75E8">
        <w:rPr>
          <w:sz w:val="28"/>
          <w:szCs w:val="28"/>
        </w:rPr>
        <w:t>на 202</w:t>
      </w:r>
      <w:r w:rsidR="009009D0">
        <w:rPr>
          <w:sz w:val="28"/>
          <w:szCs w:val="28"/>
        </w:rPr>
        <w:t>5</w:t>
      </w:r>
      <w:r w:rsidR="00C316B4" w:rsidRPr="00FD75E8">
        <w:rPr>
          <w:sz w:val="28"/>
          <w:szCs w:val="28"/>
        </w:rPr>
        <w:t xml:space="preserve"> год в размере </w:t>
      </w:r>
      <w:r w:rsidR="00D06F56">
        <w:rPr>
          <w:sz w:val="28"/>
          <w:szCs w:val="28"/>
        </w:rPr>
        <w:t>30</w:t>
      </w:r>
      <w:r w:rsidR="00C316B4">
        <w:rPr>
          <w:sz w:val="28"/>
          <w:szCs w:val="28"/>
        </w:rPr>
        <w:t xml:space="preserve"> 000,00</w:t>
      </w:r>
      <w:r w:rsidR="00C316B4" w:rsidRPr="00FD75E8">
        <w:rPr>
          <w:sz w:val="28"/>
          <w:szCs w:val="28"/>
        </w:rPr>
        <w:t xml:space="preserve"> рублей</w:t>
      </w:r>
      <w:r w:rsidR="00C316B4">
        <w:rPr>
          <w:sz w:val="28"/>
          <w:szCs w:val="28"/>
        </w:rPr>
        <w:t xml:space="preserve">, </w:t>
      </w:r>
      <w:r w:rsidR="00D06F56">
        <w:rPr>
          <w:sz w:val="28"/>
          <w:szCs w:val="28"/>
        </w:rPr>
        <w:t xml:space="preserve">на 2026 год в размере 61 197,79 </w:t>
      </w:r>
      <w:r w:rsidR="00D06F56" w:rsidRPr="00FD75E8">
        <w:rPr>
          <w:sz w:val="28"/>
          <w:szCs w:val="28"/>
        </w:rPr>
        <w:t>рублей</w:t>
      </w:r>
      <w:r w:rsidR="009777FA">
        <w:rPr>
          <w:sz w:val="28"/>
          <w:szCs w:val="28"/>
        </w:rPr>
        <w:t xml:space="preserve"> (</w:t>
      </w:r>
      <w:r w:rsidR="00D06F56" w:rsidRPr="00FD75E8">
        <w:rPr>
          <w:sz w:val="28"/>
          <w:szCs w:val="28"/>
        </w:rPr>
        <w:t xml:space="preserve">на </w:t>
      </w:r>
      <w:r w:rsidR="00D06F56">
        <w:rPr>
          <w:sz w:val="28"/>
          <w:szCs w:val="28"/>
        </w:rPr>
        <w:t>2027</w:t>
      </w:r>
      <w:r w:rsidR="00D06F56" w:rsidRPr="00FD75E8">
        <w:rPr>
          <w:sz w:val="28"/>
          <w:szCs w:val="28"/>
        </w:rPr>
        <w:t xml:space="preserve"> год</w:t>
      </w:r>
      <w:r w:rsidR="00D06F56">
        <w:rPr>
          <w:sz w:val="28"/>
          <w:szCs w:val="28"/>
        </w:rPr>
        <w:t xml:space="preserve"> не запланированы</w:t>
      </w:r>
      <w:r w:rsidR="009777FA">
        <w:rPr>
          <w:sz w:val="28"/>
          <w:szCs w:val="28"/>
        </w:rPr>
        <w:t>)</w:t>
      </w:r>
      <w:r w:rsidR="003E48B1" w:rsidRPr="00FD75E8">
        <w:rPr>
          <w:sz w:val="28"/>
          <w:szCs w:val="28"/>
        </w:rPr>
        <w:t>;</w:t>
      </w:r>
    </w:p>
    <w:p w:rsidR="0078502A" w:rsidRPr="00FD75E8" w:rsidRDefault="003E48B1" w:rsidP="00E74C85">
      <w:pPr>
        <w:ind w:firstLine="567"/>
        <w:jc w:val="both"/>
        <w:rPr>
          <w:sz w:val="28"/>
          <w:szCs w:val="28"/>
        </w:rPr>
      </w:pPr>
      <w:r w:rsidRPr="00FD75E8">
        <w:rPr>
          <w:sz w:val="28"/>
          <w:szCs w:val="28"/>
        </w:rPr>
        <w:t xml:space="preserve">- мероприятия по созданию условий для развития малого </w:t>
      </w:r>
      <w:r w:rsidR="009B1646" w:rsidRPr="00FD75E8">
        <w:rPr>
          <w:sz w:val="28"/>
          <w:szCs w:val="28"/>
        </w:rPr>
        <w:t>и среднего предпринимательства</w:t>
      </w:r>
      <w:r w:rsidR="002E0075" w:rsidRPr="00FD75E8">
        <w:rPr>
          <w:sz w:val="28"/>
          <w:szCs w:val="28"/>
        </w:rPr>
        <w:t xml:space="preserve"> в сумме </w:t>
      </w:r>
      <w:r w:rsidR="00C316B4">
        <w:rPr>
          <w:sz w:val="28"/>
          <w:szCs w:val="28"/>
        </w:rPr>
        <w:t>2</w:t>
      </w:r>
      <w:r w:rsidR="005F66B0">
        <w:rPr>
          <w:sz w:val="28"/>
          <w:szCs w:val="28"/>
        </w:rPr>
        <w:t> 000,00</w:t>
      </w:r>
      <w:r w:rsidR="00E74C85" w:rsidRPr="00FD75E8">
        <w:rPr>
          <w:sz w:val="28"/>
          <w:szCs w:val="28"/>
        </w:rPr>
        <w:t xml:space="preserve"> рублей</w:t>
      </w:r>
      <w:r w:rsidR="00B6171B">
        <w:rPr>
          <w:sz w:val="28"/>
          <w:szCs w:val="28"/>
        </w:rPr>
        <w:t xml:space="preserve"> ежегодно</w:t>
      </w:r>
      <w:r w:rsidR="002D0A69" w:rsidRPr="00FD75E8">
        <w:rPr>
          <w:sz w:val="28"/>
          <w:szCs w:val="28"/>
        </w:rPr>
        <w:t>.</w:t>
      </w:r>
    </w:p>
    <w:p w:rsidR="00FA566F" w:rsidRDefault="00FA566F" w:rsidP="007D252F">
      <w:pPr>
        <w:autoSpaceDE w:val="0"/>
        <w:autoSpaceDN w:val="0"/>
        <w:adjustRightInd w:val="0"/>
        <w:ind w:firstLine="709"/>
        <w:jc w:val="center"/>
        <w:outlineLvl w:val="1"/>
        <w:rPr>
          <w:sz w:val="28"/>
          <w:szCs w:val="28"/>
        </w:rPr>
      </w:pPr>
    </w:p>
    <w:p w:rsidR="00D06F56" w:rsidRPr="00FD75E8" w:rsidRDefault="00D06F56" w:rsidP="007D252F">
      <w:pPr>
        <w:autoSpaceDE w:val="0"/>
        <w:autoSpaceDN w:val="0"/>
        <w:adjustRightInd w:val="0"/>
        <w:ind w:firstLine="709"/>
        <w:jc w:val="center"/>
        <w:outlineLvl w:val="1"/>
        <w:rPr>
          <w:sz w:val="28"/>
          <w:szCs w:val="28"/>
        </w:rPr>
      </w:pPr>
    </w:p>
    <w:p w:rsidR="00BD6325" w:rsidRPr="00FD75E8" w:rsidRDefault="00BD6325" w:rsidP="007D252F">
      <w:pPr>
        <w:autoSpaceDE w:val="0"/>
        <w:autoSpaceDN w:val="0"/>
        <w:adjustRightInd w:val="0"/>
        <w:ind w:firstLine="709"/>
        <w:jc w:val="center"/>
        <w:outlineLvl w:val="1"/>
        <w:rPr>
          <w:sz w:val="28"/>
          <w:szCs w:val="28"/>
        </w:rPr>
      </w:pPr>
      <w:r w:rsidRPr="00FD75E8">
        <w:rPr>
          <w:sz w:val="28"/>
          <w:szCs w:val="28"/>
        </w:rPr>
        <w:lastRenderedPageBreak/>
        <w:t>Жилищно-коммунальное хозяйство</w:t>
      </w:r>
    </w:p>
    <w:p w:rsidR="00BD6325" w:rsidRPr="00FD75E8" w:rsidRDefault="00BD6325" w:rsidP="007D252F">
      <w:pPr>
        <w:autoSpaceDE w:val="0"/>
        <w:autoSpaceDN w:val="0"/>
        <w:adjustRightInd w:val="0"/>
        <w:ind w:firstLine="709"/>
        <w:jc w:val="both"/>
        <w:outlineLvl w:val="1"/>
        <w:rPr>
          <w:sz w:val="28"/>
          <w:szCs w:val="28"/>
        </w:rPr>
      </w:pPr>
    </w:p>
    <w:p w:rsidR="008311C4" w:rsidRPr="00FD75E8" w:rsidRDefault="00BD6325" w:rsidP="00831812">
      <w:pPr>
        <w:ind w:firstLine="709"/>
        <w:jc w:val="both"/>
        <w:rPr>
          <w:sz w:val="28"/>
          <w:szCs w:val="28"/>
        </w:rPr>
      </w:pPr>
      <w:r w:rsidRPr="00FD75E8">
        <w:rPr>
          <w:sz w:val="28"/>
          <w:szCs w:val="28"/>
        </w:rPr>
        <w:t>Общий объем бюджетных ассигнований по ра</w:t>
      </w:r>
      <w:r w:rsidR="00254644" w:rsidRPr="00FD75E8">
        <w:rPr>
          <w:sz w:val="28"/>
          <w:szCs w:val="28"/>
        </w:rPr>
        <w:t>зделу «</w:t>
      </w:r>
      <w:r w:rsidRPr="00FD75E8">
        <w:rPr>
          <w:sz w:val="28"/>
          <w:szCs w:val="28"/>
        </w:rPr>
        <w:t>Жилищно</w:t>
      </w:r>
      <w:r w:rsidR="00254644" w:rsidRPr="00FD75E8">
        <w:rPr>
          <w:sz w:val="28"/>
          <w:szCs w:val="28"/>
        </w:rPr>
        <w:t>-коммунальное хозяйство»</w:t>
      </w:r>
      <w:r w:rsidR="000E2809" w:rsidRPr="00FD75E8">
        <w:rPr>
          <w:sz w:val="28"/>
          <w:szCs w:val="28"/>
        </w:rPr>
        <w:t xml:space="preserve"> на 20</w:t>
      </w:r>
      <w:r w:rsidR="002D0A69" w:rsidRPr="00FD75E8">
        <w:rPr>
          <w:sz w:val="28"/>
          <w:szCs w:val="28"/>
        </w:rPr>
        <w:t>2</w:t>
      </w:r>
      <w:r w:rsidR="00606B8F">
        <w:rPr>
          <w:sz w:val="28"/>
          <w:szCs w:val="28"/>
        </w:rPr>
        <w:t>5</w:t>
      </w:r>
      <w:r w:rsidR="00DE782C">
        <w:rPr>
          <w:sz w:val="28"/>
          <w:szCs w:val="28"/>
        </w:rPr>
        <w:t xml:space="preserve"> </w:t>
      </w:r>
      <w:r w:rsidRPr="00FD75E8">
        <w:rPr>
          <w:sz w:val="28"/>
          <w:szCs w:val="28"/>
        </w:rPr>
        <w:t xml:space="preserve">год запланирован в сумме </w:t>
      </w:r>
      <w:r w:rsidR="00606B8F">
        <w:rPr>
          <w:sz w:val="28"/>
          <w:szCs w:val="28"/>
        </w:rPr>
        <w:t>1</w:t>
      </w:r>
      <w:r w:rsidR="00C316B4">
        <w:rPr>
          <w:sz w:val="28"/>
          <w:szCs w:val="28"/>
        </w:rPr>
        <w:t>72</w:t>
      </w:r>
      <w:r w:rsidR="00DE782C">
        <w:rPr>
          <w:sz w:val="28"/>
          <w:szCs w:val="28"/>
        </w:rPr>
        <w:t> 000,00</w:t>
      </w:r>
      <w:r w:rsidRPr="00FD75E8">
        <w:rPr>
          <w:sz w:val="28"/>
          <w:szCs w:val="28"/>
        </w:rPr>
        <w:t> рублей</w:t>
      </w:r>
      <w:r w:rsidR="00DE782C">
        <w:rPr>
          <w:sz w:val="28"/>
          <w:szCs w:val="28"/>
        </w:rPr>
        <w:t xml:space="preserve"> и </w:t>
      </w:r>
      <w:r w:rsidR="00606B8F">
        <w:rPr>
          <w:sz w:val="28"/>
          <w:szCs w:val="28"/>
        </w:rPr>
        <w:t xml:space="preserve">на 2026 год в размере 172 000,00 </w:t>
      </w:r>
      <w:r w:rsidR="00606B8F" w:rsidRPr="00FD75E8">
        <w:rPr>
          <w:sz w:val="28"/>
          <w:szCs w:val="28"/>
        </w:rPr>
        <w:t>рублей</w:t>
      </w:r>
      <w:r w:rsidR="00606B8F">
        <w:rPr>
          <w:sz w:val="28"/>
          <w:szCs w:val="28"/>
        </w:rPr>
        <w:t xml:space="preserve">, </w:t>
      </w:r>
      <w:r w:rsidR="00606B8F" w:rsidRPr="00FD75E8">
        <w:rPr>
          <w:sz w:val="28"/>
          <w:szCs w:val="28"/>
        </w:rPr>
        <w:t xml:space="preserve">на </w:t>
      </w:r>
      <w:r w:rsidR="00606B8F">
        <w:rPr>
          <w:sz w:val="28"/>
          <w:szCs w:val="28"/>
        </w:rPr>
        <w:t>2027</w:t>
      </w:r>
      <w:r w:rsidR="00606B8F" w:rsidRPr="00FD75E8">
        <w:rPr>
          <w:sz w:val="28"/>
          <w:szCs w:val="28"/>
        </w:rPr>
        <w:t xml:space="preserve"> год</w:t>
      </w:r>
      <w:r w:rsidR="00606B8F">
        <w:rPr>
          <w:sz w:val="28"/>
          <w:szCs w:val="28"/>
        </w:rPr>
        <w:t xml:space="preserve"> в размере 156 000,00 рублей</w:t>
      </w:r>
      <w:r w:rsidR="00606B8F" w:rsidRPr="00FD75E8">
        <w:rPr>
          <w:sz w:val="28"/>
          <w:szCs w:val="28"/>
        </w:rPr>
        <w:t xml:space="preserve">. </w:t>
      </w:r>
      <w:r w:rsidR="008311C4" w:rsidRPr="00FD75E8">
        <w:rPr>
          <w:sz w:val="28"/>
          <w:szCs w:val="28"/>
        </w:rPr>
        <w:t>(</w:t>
      </w:r>
      <w:r w:rsidR="002D0A69" w:rsidRPr="00FD75E8">
        <w:rPr>
          <w:sz w:val="28"/>
          <w:szCs w:val="28"/>
        </w:rPr>
        <w:t xml:space="preserve">расходы на </w:t>
      </w:r>
      <w:r w:rsidR="008311C4" w:rsidRPr="00FD75E8">
        <w:rPr>
          <w:sz w:val="28"/>
          <w:szCs w:val="28"/>
        </w:rPr>
        <w:t>улично</w:t>
      </w:r>
      <w:r w:rsidR="002D0A69" w:rsidRPr="00FD75E8">
        <w:rPr>
          <w:sz w:val="28"/>
          <w:szCs w:val="28"/>
        </w:rPr>
        <w:t>е</w:t>
      </w:r>
      <w:r w:rsidR="008311C4" w:rsidRPr="00FD75E8">
        <w:rPr>
          <w:sz w:val="28"/>
          <w:szCs w:val="28"/>
        </w:rPr>
        <w:t xml:space="preserve"> освещени</w:t>
      </w:r>
      <w:r w:rsidR="002D0A69" w:rsidRPr="00FD75E8">
        <w:rPr>
          <w:sz w:val="28"/>
          <w:szCs w:val="28"/>
        </w:rPr>
        <w:t>е</w:t>
      </w:r>
      <w:r w:rsidR="00DE782C">
        <w:rPr>
          <w:sz w:val="28"/>
          <w:szCs w:val="28"/>
        </w:rPr>
        <w:t>, содержание мест захоронения и про</w:t>
      </w:r>
      <w:r w:rsidR="00CD5264">
        <w:rPr>
          <w:sz w:val="28"/>
          <w:szCs w:val="28"/>
        </w:rPr>
        <w:t>чи</w:t>
      </w:r>
      <w:r w:rsidR="00DE782C">
        <w:rPr>
          <w:sz w:val="28"/>
          <w:szCs w:val="28"/>
        </w:rPr>
        <w:t xml:space="preserve">е </w:t>
      </w:r>
      <w:r w:rsidR="00CD5264">
        <w:rPr>
          <w:sz w:val="28"/>
          <w:szCs w:val="28"/>
        </w:rPr>
        <w:t>мероприятия  по благоустройству</w:t>
      </w:r>
      <w:r w:rsidR="00DE782C">
        <w:rPr>
          <w:sz w:val="28"/>
          <w:szCs w:val="28"/>
        </w:rPr>
        <w:t xml:space="preserve"> поселения</w:t>
      </w:r>
      <w:r w:rsidR="008311C4" w:rsidRPr="00FD75E8">
        <w:rPr>
          <w:sz w:val="28"/>
          <w:szCs w:val="28"/>
        </w:rPr>
        <w:t>)</w:t>
      </w:r>
      <w:r w:rsidRPr="00FD75E8">
        <w:rPr>
          <w:sz w:val="28"/>
          <w:szCs w:val="28"/>
        </w:rPr>
        <w:t>.</w:t>
      </w:r>
    </w:p>
    <w:p w:rsidR="00405681" w:rsidRDefault="00831812" w:rsidP="00DE782C">
      <w:pPr>
        <w:ind w:firstLine="709"/>
        <w:jc w:val="both"/>
        <w:rPr>
          <w:sz w:val="28"/>
          <w:szCs w:val="28"/>
        </w:rPr>
      </w:pPr>
      <w:r w:rsidRPr="00FD75E8">
        <w:rPr>
          <w:sz w:val="28"/>
          <w:szCs w:val="28"/>
        </w:rPr>
        <w:t>Д</w:t>
      </w:r>
      <w:r w:rsidR="00405681" w:rsidRPr="00FD75E8">
        <w:rPr>
          <w:sz w:val="28"/>
          <w:szCs w:val="28"/>
        </w:rPr>
        <w:t>инамика</w:t>
      </w:r>
      <w:r w:rsidR="008311C4" w:rsidRPr="00FD75E8">
        <w:rPr>
          <w:sz w:val="28"/>
          <w:szCs w:val="28"/>
        </w:rPr>
        <w:t xml:space="preserve"> </w:t>
      </w:r>
      <w:r w:rsidR="00DE782C" w:rsidRPr="00FD75E8">
        <w:rPr>
          <w:sz w:val="28"/>
          <w:szCs w:val="28"/>
        </w:rPr>
        <w:t>объема бюджетных ассигнований</w:t>
      </w:r>
      <w:r w:rsidR="00DE782C">
        <w:rPr>
          <w:sz w:val="28"/>
          <w:szCs w:val="28"/>
        </w:rPr>
        <w:t xml:space="preserve"> </w:t>
      </w:r>
      <w:r w:rsidR="00DE782C" w:rsidRPr="00FD75E8">
        <w:rPr>
          <w:sz w:val="28"/>
          <w:szCs w:val="28"/>
        </w:rPr>
        <w:t>по разделу «Жилищно-коммунальное хозяйство»</w:t>
      </w:r>
      <w:r w:rsidR="00DE782C">
        <w:rPr>
          <w:sz w:val="28"/>
          <w:szCs w:val="28"/>
        </w:rPr>
        <w:t xml:space="preserve"> </w:t>
      </w:r>
      <w:r w:rsidR="00FA0CCB" w:rsidRPr="00FD75E8">
        <w:rPr>
          <w:sz w:val="28"/>
          <w:szCs w:val="28"/>
        </w:rPr>
        <w:t>представлена в т</w:t>
      </w:r>
      <w:r w:rsidR="002C22AB">
        <w:rPr>
          <w:sz w:val="28"/>
          <w:szCs w:val="28"/>
        </w:rPr>
        <w:t>аблице</w:t>
      </w:r>
      <w:r w:rsidR="00624709" w:rsidRPr="00FD75E8">
        <w:rPr>
          <w:sz w:val="28"/>
          <w:szCs w:val="28"/>
        </w:rPr>
        <w:t xml:space="preserve"> № </w:t>
      </w:r>
      <w:r w:rsidR="009840E2" w:rsidRPr="00FD75E8">
        <w:rPr>
          <w:sz w:val="28"/>
          <w:szCs w:val="28"/>
        </w:rPr>
        <w:t>1</w:t>
      </w:r>
      <w:r w:rsidR="002F39C6">
        <w:rPr>
          <w:sz w:val="28"/>
          <w:szCs w:val="28"/>
        </w:rPr>
        <w:t>2</w:t>
      </w:r>
      <w:r w:rsidR="00254644" w:rsidRPr="00FD75E8">
        <w:rPr>
          <w:sz w:val="28"/>
          <w:szCs w:val="28"/>
        </w:rPr>
        <w:t>.</w:t>
      </w:r>
    </w:p>
    <w:p w:rsidR="00D00FA4" w:rsidRPr="00FD75E8" w:rsidRDefault="00D00FA4" w:rsidP="00DE782C">
      <w:pPr>
        <w:ind w:firstLine="709"/>
        <w:jc w:val="both"/>
        <w:rPr>
          <w:sz w:val="28"/>
          <w:szCs w:val="28"/>
        </w:rPr>
      </w:pPr>
    </w:p>
    <w:p w:rsidR="00831812" w:rsidRDefault="00831812" w:rsidP="002F39C6">
      <w:pPr>
        <w:ind w:right="-2" w:firstLine="709"/>
        <w:jc w:val="right"/>
        <w:rPr>
          <w:sz w:val="28"/>
          <w:szCs w:val="28"/>
        </w:rPr>
      </w:pPr>
      <w:r w:rsidRPr="00FD75E8">
        <w:rPr>
          <w:sz w:val="28"/>
          <w:szCs w:val="28"/>
        </w:rPr>
        <w:t xml:space="preserve">                   </w:t>
      </w:r>
      <w:r w:rsidR="00485D8E" w:rsidRPr="00FD75E8">
        <w:rPr>
          <w:sz w:val="28"/>
          <w:szCs w:val="28"/>
        </w:rPr>
        <w:t xml:space="preserve"> </w:t>
      </w:r>
      <w:r w:rsidR="009840E2" w:rsidRPr="00FD75E8">
        <w:rPr>
          <w:sz w:val="28"/>
          <w:szCs w:val="28"/>
        </w:rPr>
        <w:t>Таблица № 1</w:t>
      </w:r>
      <w:r w:rsidR="002F39C6">
        <w:rPr>
          <w:sz w:val="28"/>
          <w:szCs w:val="28"/>
        </w:rPr>
        <w:t>2</w:t>
      </w:r>
    </w:p>
    <w:p w:rsidR="00BD6325" w:rsidRPr="00FD75E8" w:rsidRDefault="00831812" w:rsidP="00831812">
      <w:pPr>
        <w:ind w:firstLine="709"/>
        <w:jc w:val="center"/>
        <w:rPr>
          <w:sz w:val="28"/>
          <w:szCs w:val="28"/>
        </w:rPr>
      </w:pPr>
      <w:r w:rsidRPr="00FD75E8">
        <w:rPr>
          <w:sz w:val="28"/>
          <w:szCs w:val="28"/>
        </w:rPr>
        <w:t>Ди</w:t>
      </w:r>
      <w:r w:rsidR="00BD6325" w:rsidRPr="00FD75E8">
        <w:rPr>
          <w:sz w:val="28"/>
          <w:szCs w:val="28"/>
        </w:rPr>
        <w:t>намика объема бюджетных ассигнований</w:t>
      </w:r>
    </w:p>
    <w:p w:rsidR="00BE79FF" w:rsidRPr="00FD75E8" w:rsidRDefault="00BD6325" w:rsidP="007D252F">
      <w:pPr>
        <w:ind w:firstLine="709"/>
        <w:jc w:val="center"/>
        <w:rPr>
          <w:sz w:val="28"/>
          <w:szCs w:val="28"/>
        </w:rPr>
      </w:pPr>
      <w:r w:rsidRPr="00FD75E8">
        <w:rPr>
          <w:sz w:val="28"/>
          <w:szCs w:val="28"/>
        </w:rPr>
        <w:t xml:space="preserve"> по разделу «</w:t>
      </w:r>
      <w:r w:rsidR="001A0BB2" w:rsidRPr="00FD75E8">
        <w:rPr>
          <w:sz w:val="28"/>
          <w:szCs w:val="28"/>
        </w:rPr>
        <w:t>Жилищно-коммунальное хозяйство</w:t>
      </w:r>
      <w:r w:rsidR="000E2809" w:rsidRPr="00FD75E8">
        <w:rPr>
          <w:sz w:val="28"/>
          <w:szCs w:val="28"/>
        </w:rPr>
        <w:t xml:space="preserve">» </w:t>
      </w:r>
      <w:r w:rsidR="00606B8F">
        <w:rPr>
          <w:sz w:val="28"/>
          <w:szCs w:val="28"/>
        </w:rPr>
        <w:t>на 2024</w:t>
      </w:r>
      <w:r w:rsidR="00394488">
        <w:rPr>
          <w:sz w:val="28"/>
          <w:szCs w:val="28"/>
        </w:rPr>
        <w:t xml:space="preserve"> </w:t>
      </w:r>
      <w:r w:rsidR="00394488" w:rsidRPr="00FD75E8">
        <w:rPr>
          <w:sz w:val="28"/>
          <w:szCs w:val="28"/>
        </w:rPr>
        <w:t>-</w:t>
      </w:r>
      <w:r w:rsidR="00394488">
        <w:rPr>
          <w:sz w:val="28"/>
          <w:szCs w:val="28"/>
        </w:rPr>
        <w:t xml:space="preserve"> </w:t>
      </w:r>
      <w:r w:rsidR="00394488" w:rsidRPr="00FD75E8">
        <w:rPr>
          <w:sz w:val="28"/>
          <w:szCs w:val="28"/>
        </w:rPr>
        <w:t>202</w:t>
      </w:r>
      <w:r w:rsidR="00606B8F">
        <w:rPr>
          <w:sz w:val="28"/>
          <w:szCs w:val="28"/>
        </w:rPr>
        <w:t>7</w:t>
      </w:r>
      <w:r w:rsidR="00394488" w:rsidRPr="00FD75E8">
        <w:rPr>
          <w:sz w:val="28"/>
          <w:szCs w:val="28"/>
        </w:rPr>
        <w:t xml:space="preserve"> годы</w:t>
      </w:r>
    </w:p>
    <w:p w:rsidR="00BD6325" w:rsidRPr="00FD75E8" w:rsidRDefault="00BD6325" w:rsidP="007D252F">
      <w:pPr>
        <w:ind w:firstLine="709"/>
        <w:jc w:val="center"/>
        <w:rPr>
          <w:sz w:val="28"/>
          <w:szCs w:val="28"/>
        </w:rPr>
      </w:pPr>
    </w:p>
    <w:tbl>
      <w:tblPr>
        <w:tblW w:w="98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2"/>
        <w:gridCol w:w="1925"/>
        <w:gridCol w:w="1812"/>
        <w:gridCol w:w="1715"/>
        <w:gridCol w:w="1518"/>
      </w:tblGrid>
      <w:tr w:rsidR="00394488" w:rsidRPr="00FD75E8" w:rsidTr="000454DC">
        <w:trPr>
          <w:trHeight w:val="405"/>
        </w:trPr>
        <w:tc>
          <w:tcPr>
            <w:tcW w:w="2912" w:type="dxa"/>
            <w:shd w:val="clear" w:color="auto" w:fill="auto"/>
          </w:tcPr>
          <w:p w:rsidR="00394488" w:rsidRPr="00FD75E8" w:rsidRDefault="00394488" w:rsidP="007D252F">
            <w:pPr>
              <w:rPr>
                <w:sz w:val="28"/>
                <w:szCs w:val="28"/>
              </w:rPr>
            </w:pPr>
            <w:r w:rsidRPr="00FD75E8">
              <w:rPr>
                <w:sz w:val="28"/>
                <w:szCs w:val="28"/>
              </w:rPr>
              <w:t>Наименование показателя</w:t>
            </w:r>
          </w:p>
        </w:tc>
        <w:tc>
          <w:tcPr>
            <w:tcW w:w="1925" w:type="dxa"/>
            <w:shd w:val="clear" w:color="auto" w:fill="auto"/>
            <w:vAlign w:val="center"/>
          </w:tcPr>
          <w:p w:rsidR="00394488" w:rsidRPr="00FD75E8" w:rsidRDefault="00394488" w:rsidP="00196023">
            <w:pPr>
              <w:jc w:val="center"/>
              <w:rPr>
                <w:sz w:val="28"/>
                <w:szCs w:val="28"/>
              </w:rPr>
            </w:pPr>
            <w:r w:rsidRPr="00FD75E8">
              <w:rPr>
                <w:sz w:val="28"/>
                <w:szCs w:val="28"/>
              </w:rPr>
              <w:t>20</w:t>
            </w:r>
            <w:r w:rsidR="00606B8F">
              <w:rPr>
                <w:sz w:val="28"/>
                <w:szCs w:val="28"/>
              </w:rPr>
              <w:t>24</w:t>
            </w:r>
            <w:r w:rsidRPr="00FD75E8">
              <w:rPr>
                <w:sz w:val="28"/>
                <w:szCs w:val="28"/>
              </w:rPr>
              <w:t xml:space="preserve"> год</w:t>
            </w:r>
          </w:p>
        </w:tc>
        <w:tc>
          <w:tcPr>
            <w:tcW w:w="1812" w:type="dxa"/>
            <w:shd w:val="clear" w:color="auto" w:fill="auto"/>
            <w:vAlign w:val="center"/>
          </w:tcPr>
          <w:p w:rsidR="00394488" w:rsidRPr="00FD75E8" w:rsidRDefault="00394488" w:rsidP="00196023">
            <w:pPr>
              <w:jc w:val="center"/>
              <w:rPr>
                <w:sz w:val="28"/>
                <w:szCs w:val="28"/>
              </w:rPr>
            </w:pPr>
            <w:r w:rsidRPr="00FD75E8">
              <w:rPr>
                <w:sz w:val="28"/>
                <w:szCs w:val="28"/>
              </w:rPr>
              <w:t>202</w:t>
            </w:r>
            <w:r w:rsidR="00606B8F">
              <w:rPr>
                <w:sz w:val="28"/>
                <w:szCs w:val="28"/>
              </w:rPr>
              <w:t>5</w:t>
            </w:r>
            <w:r w:rsidRPr="00FD75E8">
              <w:rPr>
                <w:sz w:val="28"/>
                <w:szCs w:val="28"/>
              </w:rPr>
              <w:t xml:space="preserve"> год</w:t>
            </w:r>
          </w:p>
        </w:tc>
        <w:tc>
          <w:tcPr>
            <w:tcW w:w="1715" w:type="dxa"/>
            <w:vAlign w:val="center"/>
          </w:tcPr>
          <w:p w:rsidR="00394488" w:rsidRPr="00FD75E8" w:rsidRDefault="00394488" w:rsidP="00142C3C">
            <w:pPr>
              <w:jc w:val="center"/>
              <w:rPr>
                <w:sz w:val="28"/>
                <w:szCs w:val="28"/>
              </w:rPr>
            </w:pPr>
            <w:r w:rsidRPr="00FD75E8">
              <w:rPr>
                <w:sz w:val="28"/>
                <w:szCs w:val="28"/>
              </w:rPr>
              <w:t>20</w:t>
            </w:r>
            <w:r w:rsidR="00606B8F">
              <w:rPr>
                <w:sz w:val="28"/>
                <w:szCs w:val="28"/>
              </w:rPr>
              <w:t>26</w:t>
            </w:r>
            <w:r w:rsidRPr="00FD75E8">
              <w:rPr>
                <w:sz w:val="28"/>
                <w:szCs w:val="28"/>
              </w:rPr>
              <w:t xml:space="preserve"> год</w:t>
            </w:r>
          </w:p>
        </w:tc>
        <w:tc>
          <w:tcPr>
            <w:tcW w:w="1518" w:type="dxa"/>
            <w:vAlign w:val="center"/>
          </w:tcPr>
          <w:p w:rsidR="00394488" w:rsidRPr="00FD75E8" w:rsidRDefault="00394488" w:rsidP="00142C3C">
            <w:pPr>
              <w:jc w:val="center"/>
              <w:rPr>
                <w:sz w:val="28"/>
                <w:szCs w:val="28"/>
              </w:rPr>
            </w:pPr>
            <w:r w:rsidRPr="00FD75E8">
              <w:rPr>
                <w:sz w:val="28"/>
                <w:szCs w:val="28"/>
              </w:rPr>
              <w:t>202</w:t>
            </w:r>
            <w:r w:rsidR="00606B8F">
              <w:rPr>
                <w:sz w:val="28"/>
                <w:szCs w:val="28"/>
              </w:rPr>
              <w:t>7</w:t>
            </w:r>
            <w:r w:rsidRPr="00FD75E8">
              <w:rPr>
                <w:sz w:val="28"/>
                <w:szCs w:val="28"/>
              </w:rPr>
              <w:t xml:space="preserve"> год</w:t>
            </w:r>
          </w:p>
        </w:tc>
      </w:tr>
      <w:tr w:rsidR="00394488" w:rsidRPr="00FD75E8" w:rsidTr="000454DC">
        <w:trPr>
          <w:trHeight w:val="405"/>
        </w:trPr>
        <w:tc>
          <w:tcPr>
            <w:tcW w:w="2912" w:type="dxa"/>
            <w:shd w:val="clear" w:color="auto" w:fill="auto"/>
          </w:tcPr>
          <w:p w:rsidR="00394488" w:rsidRPr="00FD75E8" w:rsidRDefault="00394488" w:rsidP="007D252F">
            <w:pPr>
              <w:autoSpaceDE w:val="0"/>
              <w:autoSpaceDN w:val="0"/>
              <w:adjustRightInd w:val="0"/>
              <w:rPr>
                <w:bCs/>
                <w:sz w:val="28"/>
                <w:szCs w:val="28"/>
              </w:rPr>
            </w:pPr>
            <w:r w:rsidRPr="00FD75E8">
              <w:rPr>
                <w:bCs/>
                <w:sz w:val="28"/>
                <w:szCs w:val="28"/>
              </w:rPr>
              <w:t>Объем расходов, рублей</w:t>
            </w:r>
          </w:p>
        </w:tc>
        <w:tc>
          <w:tcPr>
            <w:tcW w:w="1925" w:type="dxa"/>
            <w:shd w:val="clear" w:color="auto" w:fill="auto"/>
            <w:vAlign w:val="center"/>
          </w:tcPr>
          <w:p w:rsidR="00394488" w:rsidRPr="00FD75E8" w:rsidRDefault="00606B8F" w:rsidP="007D252F">
            <w:pPr>
              <w:jc w:val="center"/>
              <w:rPr>
                <w:sz w:val="28"/>
                <w:szCs w:val="28"/>
              </w:rPr>
            </w:pPr>
            <w:r w:rsidRPr="00606B8F">
              <w:rPr>
                <w:sz w:val="28"/>
                <w:szCs w:val="28"/>
              </w:rPr>
              <w:t>3</w:t>
            </w:r>
            <w:r>
              <w:rPr>
                <w:sz w:val="28"/>
                <w:szCs w:val="28"/>
              </w:rPr>
              <w:t> </w:t>
            </w:r>
            <w:r w:rsidRPr="00606B8F">
              <w:rPr>
                <w:sz w:val="28"/>
                <w:szCs w:val="28"/>
              </w:rPr>
              <w:t>055</w:t>
            </w:r>
            <w:r>
              <w:rPr>
                <w:sz w:val="28"/>
                <w:szCs w:val="28"/>
              </w:rPr>
              <w:t xml:space="preserve"> </w:t>
            </w:r>
            <w:r w:rsidRPr="00606B8F">
              <w:rPr>
                <w:sz w:val="28"/>
                <w:szCs w:val="28"/>
              </w:rPr>
              <w:t>561,05</w:t>
            </w:r>
          </w:p>
        </w:tc>
        <w:tc>
          <w:tcPr>
            <w:tcW w:w="1812" w:type="dxa"/>
            <w:shd w:val="clear" w:color="auto" w:fill="auto"/>
            <w:vAlign w:val="center"/>
          </w:tcPr>
          <w:p w:rsidR="00394488" w:rsidRPr="00FD75E8" w:rsidRDefault="00606B8F" w:rsidP="007D252F">
            <w:pPr>
              <w:jc w:val="center"/>
              <w:rPr>
                <w:sz w:val="28"/>
                <w:szCs w:val="28"/>
              </w:rPr>
            </w:pPr>
            <w:r>
              <w:rPr>
                <w:sz w:val="28"/>
                <w:szCs w:val="28"/>
              </w:rPr>
              <w:t>172 000,00</w:t>
            </w:r>
          </w:p>
        </w:tc>
        <w:tc>
          <w:tcPr>
            <w:tcW w:w="1715" w:type="dxa"/>
            <w:vAlign w:val="center"/>
          </w:tcPr>
          <w:p w:rsidR="00394488" w:rsidRPr="00FD75E8" w:rsidRDefault="00606B8F" w:rsidP="00142C3C">
            <w:pPr>
              <w:jc w:val="center"/>
              <w:rPr>
                <w:sz w:val="28"/>
                <w:szCs w:val="28"/>
              </w:rPr>
            </w:pPr>
            <w:r>
              <w:rPr>
                <w:sz w:val="28"/>
                <w:szCs w:val="28"/>
              </w:rPr>
              <w:t>172 000,00</w:t>
            </w:r>
          </w:p>
        </w:tc>
        <w:tc>
          <w:tcPr>
            <w:tcW w:w="1518" w:type="dxa"/>
            <w:vAlign w:val="center"/>
          </w:tcPr>
          <w:p w:rsidR="00394488" w:rsidRPr="00FD75E8" w:rsidRDefault="00606B8F" w:rsidP="00142C3C">
            <w:pPr>
              <w:jc w:val="center"/>
              <w:rPr>
                <w:sz w:val="28"/>
                <w:szCs w:val="28"/>
              </w:rPr>
            </w:pPr>
            <w:r>
              <w:rPr>
                <w:sz w:val="28"/>
                <w:szCs w:val="28"/>
              </w:rPr>
              <w:t>156</w:t>
            </w:r>
            <w:r w:rsidR="00394488">
              <w:rPr>
                <w:sz w:val="28"/>
                <w:szCs w:val="28"/>
              </w:rPr>
              <w:t> 000,00</w:t>
            </w:r>
          </w:p>
        </w:tc>
      </w:tr>
      <w:tr w:rsidR="00394488" w:rsidRPr="00FD75E8" w:rsidTr="000454DC">
        <w:trPr>
          <w:trHeight w:val="405"/>
        </w:trPr>
        <w:tc>
          <w:tcPr>
            <w:tcW w:w="2912" w:type="dxa"/>
            <w:shd w:val="clear" w:color="auto" w:fill="auto"/>
            <w:vAlign w:val="bottom"/>
          </w:tcPr>
          <w:p w:rsidR="00394488" w:rsidRPr="00FD75E8" w:rsidRDefault="00394488" w:rsidP="007D252F">
            <w:pPr>
              <w:rPr>
                <w:sz w:val="28"/>
                <w:szCs w:val="28"/>
              </w:rPr>
            </w:pPr>
            <w:r w:rsidRPr="00FD75E8">
              <w:rPr>
                <w:sz w:val="28"/>
                <w:szCs w:val="28"/>
              </w:rPr>
              <w:t>Доля в бюджетных ассигнованиях бюджета поселения, в процентах</w:t>
            </w:r>
          </w:p>
        </w:tc>
        <w:tc>
          <w:tcPr>
            <w:tcW w:w="1925" w:type="dxa"/>
            <w:shd w:val="clear" w:color="auto" w:fill="auto"/>
            <w:vAlign w:val="center"/>
          </w:tcPr>
          <w:p w:rsidR="00394488" w:rsidRPr="00FD75E8" w:rsidRDefault="00606B8F" w:rsidP="00841F37">
            <w:pPr>
              <w:jc w:val="center"/>
              <w:rPr>
                <w:sz w:val="28"/>
                <w:szCs w:val="28"/>
              </w:rPr>
            </w:pPr>
            <w:r>
              <w:rPr>
                <w:sz w:val="28"/>
                <w:szCs w:val="28"/>
              </w:rPr>
              <w:t>29,3</w:t>
            </w:r>
          </w:p>
        </w:tc>
        <w:tc>
          <w:tcPr>
            <w:tcW w:w="1812" w:type="dxa"/>
            <w:shd w:val="clear" w:color="auto" w:fill="auto"/>
            <w:vAlign w:val="center"/>
          </w:tcPr>
          <w:p w:rsidR="00394488" w:rsidRPr="00FD75E8" w:rsidRDefault="00606B8F" w:rsidP="00BA4648">
            <w:pPr>
              <w:jc w:val="center"/>
              <w:rPr>
                <w:sz w:val="28"/>
                <w:szCs w:val="28"/>
              </w:rPr>
            </w:pPr>
            <w:r>
              <w:rPr>
                <w:sz w:val="28"/>
                <w:szCs w:val="28"/>
              </w:rPr>
              <w:t>4</w:t>
            </w:r>
            <w:r w:rsidR="00394488">
              <w:rPr>
                <w:sz w:val="28"/>
                <w:szCs w:val="28"/>
              </w:rPr>
              <w:t>,</w:t>
            </w:r>
            <w:r w:rsidR="0092619A">
              <w:rPr>
                <w:sz w:val="28"/>
                <w:szCs w:val="28"/>
              </w:rPr>
              <w:t>1</w:t>
            </w:r>
          </w:p>
        </w:tc>
        <w:tc>
          <w:tcPr>
            <w:tcW w:w="1715" w:type="dxa"/>
            <w:vAlign w:val="center"/>
          </w:tcPr>
          <w:p w:rsidR="00394488" w:rsidRPr="00FD75E8" w:rsidRDefault="00606B8F" w:rsidP="00142C3C">
            <w:pPr>
              <w:jc w:val="center"/>
              <w:rPr>
                <w:sz w:val="28"/>
                <w:szCs w:val="28"/>
              </w:rPr>
            </w:pPr>
            <w:r>
              <w:rPr>
                <w:sz w:val="28"/>
                <w:szCs w:val="28"/>
              </w:rPr>
              <w:t>4</w:t>
            </w:r>
            <w:r w:rsidR="00394488">
              <w:rPr>
                <w:sz w:val="28"/>
                <w:szCs w:val="28"/>
              </w:rPr>
              <w:t>,7</w:t>
            </w:r>
          </w:p>
        </w:tc>
        <w:tc>
          <w:tcPr>
            <w:tcW w:w="1518" w:type="dxa"/>
            <w:vAlign w:val="center"/>
          </w:tcPr>
          <w:p w:rsidR="00394488" w:rsidRPr="00FD75E8" w:rsidRDefault="00606B8F" w:rsidP="00142C3C">
            <w:pPr>
              <w:jc w:val="center"/>
              <w:rPr>
                <w:sz w:val="28"/>
                <w:szCs w:val="28"/>
              </w:rPr>
            </w:pPr>
            <w:r>
              <w:rPr>
                <w:sz w:val="28"/>
                <w:szCs w:val="28"/>
              </w:rPr>
              <w:t>4,1</w:t>
            </w:r>
          </w:p>
        </w:tc>
      </w:tr>
      <w:tr w:rsidR="00394488" w:rsidRPr="00FD75E8" w:rsidTr="000454DC">
        <w:trPr>
          <w:trHeight w:val="405"/>
        </w:trPr>
        <w:tc>
          <w:tcPr>
            <w:tcW w:w="2912" w:type="dxa"/>
            <w:shd w:val="clear" w:color="auto" w:fill="auto"/>
          </w:tcPr>
          <w:p w:rsidR="00394488" w:rsidRPr="00FD75E8" w:rsidRDefault="00394488" w:rsidP="007D252F">
            <w:pPr>
              <w:autoSpaceDE w:val="0"/>
              <w:autoSpaceDN w:val="0"/>
              <w:adjustRightInd w:val="0"/>
              <w:rPr>
                <w:bCs/>
                <w:sz w:val="28"/>
                <w:szCs w:val="28"/>
              </w:rPr>
            </w:pPr>
            <w:r w:rsidRPr="00FD75E8">
              <w:rPr>
                <w:bCs/>
                <w:sz w:val="28"/>
                <w:szCs w:val="28"/>
              </w:rPr>
              <w:t>Прирост/снижение к предыдущему году, рублей</w:t>
            </w:r>
          </w:p>
        </w:tc>
        <w:tc>
          <w:tcPr>
            <w:tcW w:w="1925" w:type="dxa"/>
            <w:shd w:val="clear" w:color="auto" w:fill="auto"/>
            <w:vAlign w:val="center"/>
          </w:tcPr>
          <w:p w:rsidR="00394488" w:rsidRPr="00FD75E8" w:rsidRDefault="00394488" w:rsidP="007D252F">
            <w:pPr>
              <w:jc w:val="center"/>
              <w:rPr>
                <w:sz w:val="28"/>
                <w:szCs w:val="28"/>
              </w:rPr>
            </w:pPr>
          </w:p>
        </w:tc>
        <w:tc>
          <w:tcPr>
            <w:tcW w:w="1812" w:type="dxa"/>
            <w:shd w:val="clear" w:color="auto" w:fill="auto"/>
            <w:vAlign w:val="center"/>
          </w:tcPr>
          <w:p w:rsidR="00394488" w:rsidRPr="00FD75E8" w:rsidRDefault="00394488" w:rsidP="00606B8F">
            <w:pPr>
              <w:jc w:val="center"/>
              <w:rPr>
                <w:sz w:val="28"/>
                <w:szCs w:val="28"/>
              </w:rPr>
            </w:pPr>
            <w:r>
              <w:rPr>
                <w:sz w:val="28"/>
                <w:szCs w:val="28"/>
              </w:rPr>
              <w:t>-</w:t>
            </w:r>
            <w:r w:rsidR="00606B8F">
              <w:rPr>
                <w:sz w:val="28"/>
                <w:szCs w:val="28"/>
              </w:rPr>
              <w:t>2 658 255,85</w:t>
            </w:r>
          </w:p>
        </w:tc>
        <w:tc>
          <w:tcPr>
            <w:tcW w:w="1715" w:type="dxa"/>
            <w:vAlign w:val="center"/>
          </w:tcPr>
          <w:p w:rsidR="00394488" w:rsidRPr="00FD75E8" w:rsidRDefault="00394488" w:rsidP="00142C3C">
            <w:pPr>
              <w:jc w:val="center"/>
              <w:rPr>
                <w:sz w:val="28"/>
                <w:szCs w:val="28"/>
              </w:rPr>
            </w:pPr>
          </w:p>
        </w:tc>
        <w:tc>
          <w:tcPr>
            <w:tcW w:w="1518" w:type="dxa"/>
            <w:vAlign w:val="center"/>
          </w:tcPr>
          <w:p w:rsidR="00394488" w:rsidRPr="00FD75E8" w:rsidRDefault="00606B8F" w:rsidP="00142C3C">
            <w:pPr>
              <w:jc w:val="center"/>
              <w:rPr>
                <w:sz w:val="28"/>
                <w:szCs w:val="28"/>
              </w:rPr>
            </w:pPr>
            <w:r>
              <w:rPr>
                <w:sz w:val="28"/>
                <w:szCs w:val="28"/>
              </w:rPr>
              <w:t>-16 000,00</w:t>
            </w:r>
          </w:p>
        </w:tc>
      </w:tr>
      <w:tr w:rsidR="00394488" w:rsidRPr="00FD75E8" w:rsidTr="000454DC">
        <w:trPr>
          <w:trHeight w:val="405"/>
        </w:trPr>
        <w:tc>
          <w:tcPr>
            <w:tcW w:w="2912" w:type="dxa"/>
            <w:shd w:val="clear" w:color="auto" w:fill="auto"/>
          </w:tcPr>
          <w:p w:rsidR="00394488" w:rsidRPr="00FD75E8" w:rsidRDefault="00394488" w:rsidP="007D252F">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1925" w:type="dxa"/>
            <w:shd w:val="clear" w:color="auto" w:fill="auto"/>
            <w:vAlign w:val="center"/>
          </w:tcPr>
          <w:p w:rsidR="00394488" w:rsidRPr="00FD75E8" w:rsidRDefault="00394488" w:rsidP="007D252F">
            <w:pPr>
              <w:jc w:val="center"/>
              <w:rPr>
                <w:sz w:val="28"/>
                <w:szCs w:val="28"/>
              </w:rPr>
            </w:pPr>
          </w:p>
        </w:tc>
        <w:tc>
          <w:tcPr>
            <w:tcW w:w="1812" w:type="dxa"/>
            <w:shd w:val="clear" w:color="auto" w:fill="auto"/>
            <w:vAlign w:val="center"/>
          </w:tcPr>
          <w:p w:rsidR="00394488" w:rsidRPr="00FD75E8" w:rsidRDefault="00394488" w:rsidP="007D252F">
            <w:pPr>
              <w:jc w:val="center"/>
              <w:rPr>
                <w:sz w:val="28"/>
                <w:szCs w:val="28"/>
              </w:rPr>
            </w:pPr>
            <w:r>
              <w:rPr>
                <w:sz w:val="28"/>
                <w:szCs w:val="28"/>
              </w:rPr>
              <w:t>-</w:t>
            </w:r>
            <w:r w:rsidR="00606B8F">
              <w:rPr>
                <w:sz w:val="28"/>
                <w:szCs w:val="28"/>
              </w:rPr>
              <w:t>93,9</w:t>
            </w:r>
          </w:p>
        </w:tc>
        <w:tc>
          <w:tcPr>
            <w:tcW w:w="1715" w:type="dxa"/>
            <w:vAlign w:val="center"/>
          </w:tcPr>
          <w:p w:rsidR="00394488" w:rsidRPr="00FD75E8" w:rsidRDefault="00394488" w:rsidP="00142C3C">
            <w:pPr>
              <w:jc w:val="center"/>
              <w:rPr>
                <w:sz w:val="28"/>
                <w:szCs w:val="28"/>
              </w:rPr>
            </w:pPr>
          </w:p>
        </w:tc>
        <w:tc>
          <w:tcPr>
            <w:tcW w:w="1518" w:type="dxa"/>
            <w:vAlign w:val="center"/>
          </w:tcPr>
          <w:p w:rsidR="00394488" w:rsidRPr="00FD75E8" w:rsidRDefault="00606B8F" w:rsidP="00142C3C">
            <w:pPr>
              <w:jc w:val="center"/>
              <w:rPr>
                <w:sz w:val="28"/>
                <w:szCs w:val="28"/>
              </w:rPr>
            </w:pPr>
            <w:r>
              <w:rPr>
                <w:sz w:val="28"/>
                <w:szCs w:val="28"/>
              </w:rPr>
              <w:t>-9,3</w:t>
            </w:r>
          </w:p>
        </w:tc>
      </w:tr>
    </w:tbl>
    <w:p w:rsidR="007C5072" w:rsidRDefault="007C5072" w:rsidP="007D252F">
      <w:pPr>
        <w:pStyle w:val="a3"/>
        <w:ind w:firstLine="567"/>
        <w:rPr>
          <w:szCs w:val="28"/>
        </w:rPr>
      </w:pPr>
    </w:p>
    <w:p w:rsidR="00DD5E2E" w:rsidRPr="00FD75E8" w:rsidRDefault="00DD5E2E" w:rsidP="007D252F">
      <w:pPr>
        <w:pStyle w:val="a3"/>
        <w:ind w:firstLine="567"/>
        <w:rPr>
          <w:szCs w:val="28"/>
        </w:rPr>
      </w:pPr>
      <w:r w:rsidRPr="00FD75E8">
        <w:rPr>
          <w:szCs w:val="28"/>
        </w:rPr>
        <w:t>Культура, кинематография</w:t>
      </w:r>
    </w:p>
    <w:p w:rsidR="002B21B3" w:rsidRPr="00FD75E8" w:rsidRDefault="002B21B3" w:rsidP="007D252F">
      <w:pPr>
        <w:pStyle w:val="a3"/>
        <w:jc w:val="left"/>
        <w:rPr>
          <w:szCs w:val="28"/>
        </w:rPr>
      </w:pPr>
    </w:p>
    <w:p w:rsidR="002B21B3" w:rsidRPr="00FD75E8" w:rsidRDefault="002B21B3" w:rsidP="007D252F">
      <w:pPr>
        <w:ind w:firstLine="567"/>
        <w:jc w:val="both"/>
        <w:rPr>
          <w:sz w:val="28"/>
          <w:szCs w:val="28"/>
        </w:rPr>
      </w:pPr>
      <w:r w:rsidRPr="00FD75E8">
        <w:rPr>
          <w:sz w:val="28"/>
          <w:szCs w:val="28"/>
        </w:rPr>
        <w:t>Общий объем бюд</w:t>
      </w:r>
      <w:r w:rsidR="005E0691" w:rsidRPr="00FD75E8">
        <w:rPr>
          <w:sz w:val="28"/>
          <w:szCs w:val="28"/>
        </w:rPr>
        <w:t>жетных ассигнований по разделу «</w:t>
      </w:r>
      <w:r w:rsidRPr="00FD75E8">
        <w:rPr>
          <w:sz w:val="28"/>
          <w:szCs w:val="28"/>
        </w:rPr>
        <w:t>К</w:t>
      </w:r>
      <w:r w:rsidR="00BE79FF" w:rsidRPr="00FD75E8">
        <w:rPr>
          <w:sz w:val="28"/>
          <w:szCs w:val="28"/>
        </w:rPr>
        <w:t>ультура, кинема</w:t>
      </w:r>
      <w:r w:rsidR="005E0691" w:rsidRPr="00FD75E8">
        <w:rPr>
          <w:sz w:val="28"/>
          <w:szCs w:val="28"/>
        </w:rPr>
        <w:t>тография»</w:t>
      </w:r>
      <w:r w:rsidR="00B8788B" w:rsidRPr="00FD75E8">
        <w:rPr>
          <w:sz w:val="28"/>
          <w:szCs w:val="28"/>
        </w:rPr>
        <w:t xml:space="preserve"> </w:t>
      </w:r>
      <w:r w:rsidR="000E2809" w:rsidRPr="00FD75E8">
        <w:rPr>
          <w:sz w:val="28"/>
          <w:szCs w:val="28"/>
        </w:rPr>
        <w:t>на 20</w:t>
      </w:r>
      <w:r w:rsidR="00841F37" w:rsidRPr="00FD75E8">
        <w:rPr>
          <w:sz w:val="28"/>
          <w:szCs w:val="28"/>
        </w:rPr>
        <w:t>2</w:t>
      </w:r>
      <w:r w:rsidR="00D97DBD">
        <w:rPr>
          <w:sz w:val="28"/>
          <w:szCs w:val="28"/>
        </w:rPr>
        <w:t>5</w:t>
      </w:r>
      <w:r w:rsidR="00AE5CCA" w:rsidRPr="00FD75E8">
        <w:rPr>
          <w:sz w:val="28"/>
          <w:szCs w:val="28"/>
        </w:rPr>
        <w:t xml:space="preserve"> год </w:t>
      </w:r>
      <w:r w:rsidR="00B8788B" w:rsidRPr="00FD75E8">
        <w:rPr>
          <w:sz w:val="28"/>
          <w:szCs w:val="28"/>
        </w:rPr>
        <w:t xml:space="preserve">запланирован в сумме </w:t>
      </w:r>
      <w:r w:rsidR="00D97DBD">
        <w:rPr>
          <w:sz w:val="28"/>
          <w:szCs w:val="28"/>
        </w:rPr>
        <w:t xml:space="preserve">316 480,99 </w:t>
      </w:r>
      <w:r w:rsidR="006C0977" w:rsidRPr="00FD75E8">
        <w:rPr>
          <w:sz w:val="28"/>
          <w:szCs w:val="28"/>
        </w:rPr>
        <w:t>рублей</w:t>
      </w:r>
      <w:r w:rsidR="000E2809" w:rsidRPr="00FD75E8">
        <w:rPr>
          <w:sz w:val="28"/>
          <w:szCs w:val="28"/>
        </w:rPr>
        <w:t xml:space="preserve">, </w:t>
      </w:r>
      <w:r w:rsidR="00D97DBD">
        <w:rPr>
          <w:sz w:val="28"/>
          <w:szCs w:val="28"/>
        </w:rPr>
        <w:t>н</w:t>
      </w:r>
      <w:r w:rsidR="00841F37" w:rsidRPr="00FD75E8">
        <w:rPr>
          <w:sz w:val="28"/>
          <w:szCs w:val="28"/>
        </w:rPr>
        <w:t>а плановый период 202</w:t>
      </w:r>
      <w:r w:rsidR="00D97DBD">
        <w:rPr>
          <w:sz w:val="28"/>
          <w:szCs w:val="28"/>
        </w:rPr>
        <w:t>6</w:t>
      </w:r>
      <w:r w:rsidR="00841F37" w:rsidRPr="00FD75E8">
        <w:rPr>
          <w:sz w:val="28"/>
          <w:szCs w:val="28"/>
        </w:rPr>
        <w:t xml:space="preserve"> и 202</w:t>
      </w:r>
      <w:r w:rsidR="00D97DBD">
        <w:rPr>
          <w:sz w:val="28"/>
          <w:szCs w:val="28"/>
        </w:rPr>
        <w:t xml:space="preserve">7 </w:t>
      </w:r>
      <w:r w:rsidR="00841F37" w:rsidRPr="00FD75E8">
        <w:rPr>
          <w:sz w:val="28"/>
          <w:szCs w:val="28"/>
        </w:rPr>
        <w:t xml:space="preserve">годов бюджетные назначения запланированы  </w:t>
      </w:r>
      <w:r w:rsidR="004F25DB" w:rsidRPr="00FD75E8">
        <w:rPr>
          <w:sz w:val="28"/>
          <w:szCs w:val="28"/>
        </w:rPr>
        <w:t xml:space="preserve">в сумме </w:t>
      </w:r>
      <w:r w:rsidR="00FF7712">
        <w:rPr>
          <w:sz w:val="28"/>
          <w:szCs w:val="28"/>
        </w:rPr>
        <w:t>23</w:t>
      </w:r>
      <w:r w:rsidR="004F25DB" w:rsidRPr="00FD75E8">
        <w:rPr>
          <w:sz w:val="28"/>
          <w:szCs w:val="28"/>
        </w:rPr>
        <w:t> 000,00 рублей</w:t>
      </w:r>
      <w:r w:rsidR="001A0AA3" w:rsidRPr="00FD75E8">
        <w:rPr>
          <w:sz w:val="28"/>
          <w:szCs w:val="28"/>
        </w:rPr>
        <w:t xml:space="preserve"> ежегодно</w:t>
      </w:r>
      <w:r w:rsidR="004F25DB" w:rsidRPr="00FD75E8">
        <w:rPr>
          <w:sz w:val="28"/>
          <w:szCs w:val="28"/>
        </w:rPr>
        <w:t>.</w:t>
      </w:r>
    </w:p>
    <w:p w:rsidR="00AE5CCA" w:rsidRPr="00FD75E8" w:rsidRDefault="00831812" w:rsidP="007D252F">
      <w:pPr>
        <w:ind w:firstLine="567"/>
        <w:jc w:val="both"/>
        <w:rPr>
          <w:sz w:val="28"/>
          <w:szCs w:val="28"/>
        </w:rPr>
      </w:pPr>
      <w:r w:rsidRPr="00FD75E8">
        <w:rPr>
          <w:sz w:val="28"/>
          <w:szCs w:val="28"/>
        </w:rPr>
        <w:t>Д</w:t>
      </w:r>
      <w:r w:rsidR="002E0075" w:rsidRPr="00FD75E8">
        <w:rPr>
          <w:sz w:val="28"/>
          <w:szCs w:val="28"/>
        </w:rPr>
        <w:t>инамика объема бюджетных ассигнований по данному разделу</w:t>
      </w:r>
      <w:r w:rsidR="00FE50D6" w:rsidRPr="00FD75E8">
        <w:rPr>
          <w:sz w:val="28"/>
          <w:szCs w:val="28"/>
        </w:rPr>
        <w:t xml:space="preserve"> представлена в таблице</w:t>
      </w:r>
      <w:r w:rsidR="00AE5CCA" w:rsidRPr="00FD75E8">
        <w:rPr>
          <w:sz w:val="28"/>
          <w:szCs w:val="28"/>
        </w:rPr>
        <w:t xml:space="preserve"> № 1</w:t>
      </w:r>
      <w:r w:rsidR="00615FD4">
        <w:rPr>
          <w:sz w:val="28"/>
          <w:szCs w:val="28"/>
        </w:rPr>
        <w:t>3</w:t>
      </w:r>
      <w:r w:rsidR="00AE5CCA" w:rsidRPr="00FD75E8">
        <w:rPr>
          <w:sz w:val="28"/>
          <w:szCs w:val="28"/>
        </w:rPr>
        <w:t>.</w:t>
      </w:r>
    </w:p>
    <w:p w:rsidR="00AE5CCA" w:rsidRPr="00FD75E8" w:rsidRDefault="00AE5CCA" w:rsidP="00AE5CCA">
      <w:pPr>
        <w:ind w:firstLine="709"/>
        <w:jc w:val="right"/>
        <w:rPr>
          <w:sz w:val="28"/>
          <w:szCs w:val="28"/>
        </w:rPr>
      </w:pPr>
      <w:r w:rsidRPr="00FD75E8">
        <w:rPr>
          <w:sz w:val="28"/>
          <w:szCs w:val="28"/>
        </w:rPr>
        <w:t>Таблица № 1</w:t>
      </w:r>
      <w:r w:rsidR="00615FD4">
        <w:rPr>
          <w:sz w:val="28"/>
          <w:szCs w:val="28"/>
        </w:rPr>
        <w:t>3</w:t>
      </w:r>
    </w:p>
    <w:p w:rsidR="00AE5CCA" w:rsidRPr="00FD75E8" w:rsidRDefault="00AE5CCA" w:rsidP="00AE5CCA">
      <w:pPr>
        <w:ind w:firstLine="709"/>
        <w:jc w:val="center"/>
        <w:rPr>
          <w:sz w:val="28"/>
          <w:szCs w:val="28"/>
        </w:rPr>
      </w:pPr>
      <w:r w:rsidRPr="00FD75E8">
        <w:rPr>
          <w:sz w:val="28"/>
          <w:szCs w:val="28"/>
        </w:rPr>
        <w:t>Динамика объема бюджетных ассигнований</w:t>
      </w:r>
    </w:p>
    <w:p w:rsidR="00AE5CCA" w:rsidRPr="00FD75E8" w:rsidRDefault="00AE5CCA" w:rsidP="00AE5CCA">
      <w:pPr>
        <w:ind w:firstLine="709"/>
        <w:jc w:val="center"/>
        <w:rPr>
          <w:sz w:val="28"/>
          <w:szCs w:val="28"/>
        </w:rPr>
      </w:pPr>
      <w:r w:rsidRPr="00FD75E8">
        <w:rPr>
          <w:sz w:val="28"/>
          <w:szCs w:val="28"/>
        </w:rPr>
        <w:t xml:space="preserve"> по разделу «Культура, кинематография</w:t>
      </w:r>
      <w:r w:rsidR="00CF5266" w:rsidRPr="00FD75E8">
        <w:rPr>
          <w:sz w:val="28"/>
          <w:szCs w:val="28"/>
        </w:rPr>
        <w:t xml:space="preserve">» </w:t>
      </w:r>
      <w:r w:rsidR="00D97DBD">
        <w:rPr>
          <w:sz w:val="28"/>
          <w:szCs w:val="28"/>
        </w:rPr>
        <w:t>на 2024</w:t>
      </w:r>
      <w:r w:rsidR="009C6F61">
        <w:rPr>
          <w:sz w:val="28"/>
          <w:szCs w:val="28"/>
        </w:rPr>
        <w:t xml:space="preserve"> </w:t>
      </w:r>
      <w:r w:rsidR="0091784B" w:rsidRPr="00FD75E8">
        <w:rPr>
          <w:sz w:val="28"/>
          <w:szCs w:val="28"/>
        </w:rPr>
        <w:t>-</w:t>
      </w:r>
      <w:r w:rsidR="009C6F61">
        <w:rPr>
          <w:sz w:val="28"/>
          <w:szCs w:val="28"/>
        </w:rPr>
        <w:t xml:space="preserve"> </w:t>
      </w:r>
      <w:r w:rsidR="0091784B" w:rsidRPr="00FD75E8">
        <w:rPr>
          <w:sz w:val="28"/>
          <w:szCs w:val="28"/>
        </w:rPr>
        <w:t>20</w:t>
      </w:r>
      <w:r w:rsidR="000E2809" w:rsidRPr="00FD75E8">
        <w:rPr>
          <w:sz w:val="28"/>
          <w:szCs w:val="28"/>
        </w:rPr>
        <w:t>2</w:t>
      </w:r>
      <w:r w:rsidR="00D97DBD">
        <w:rPr>
          <w:sz w:val="28"/>
          <w:szCs w:val="28"/>
        </w:rPr>
        <w:t>7</w:t>
      </w:r>
      <w:r w:rsidR="0091784B" w:rsidRPr="00FD75E8">
        <w:rPr>
          <w:sz w:val="28"/>
          <w:szCs w:val="28"/>
        </w:rPr>
        <w:t xml:space="preserve"> годы</w:t>
      </w:r>
      <w:r w:rsidR="008311C4" w:rsidRPr="00FD75E8">
        <w:rPr>
          <w:sz w:val="28"/>
          <w:szCs w:val="28"/>
        </w:rPr>
        <w:t xml:space="preserve"> </w:t>
      </w:r>
    </w:p>
    <w:p w:rsidR="00AE5CCA" w:rsidRPr="00FD75E8" w:rsidRDefault="00AE5CCA" w:rsidP="00AE5CCA">
      <w:pPr>
        <w:ind w:firstLine="709"/>
        <w:jc w:val="center"/>
        <w:rPr>
          <w:sz w:val="28"/>
          <w:szCs w:val="28"/>
        </w:rPr>
      </w:pPr>
    </w:p>
    <w:tbl>
      <w:tblPr>
        <w:tblW w:w="9784" w:type="dxa"/>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99"/>
        <w:gridCol w:w="1538"/>
        <w:gridCol w:w="1665"/>
        <w:gridCol w:w="1614"/>
        <w:gridCol w:w="1468"/>
      </w:tblGrid>
      <w:tr w:rsidR="004F25DB" w:rsidRPr="00FD75E8" w:rsidTr="00C71D10">
        <w:trPr>
          <w:trHeight w:val="405"/>
          <w:jc w:val="center"/>
        </w:trPr>
        <w:tc>
          <w:tcPr>
            <w:tcW w:w="3499" w:type="dxa"/>
            <w:shd w:val="clear" w:color="auto" w:fill="auto"/>
          </w:tcPr>
          <w:p w:rsidR="004F25DB" w:rsidRPr="00FD75E8" w:rsidRDefault="004F25DB" w:rsidP="009C6F61">
            <w:pPr>
              <w:jc w:val="center"/>
              <w:rPr>
                <w:sz w:val="28"/>
                <w:szCs w:val="28"/>
              </w:rPr>
            </w:pPr>
            <w:r w:rsidRPr="00FD75E8">
              <w:rPr>
                <w:sz w:val="28"/>
                <w:szCs w:val="28"/>
              </w:rPr>
              <w:t>Наименование показателя</w:t>
            </w:r>
          </w:p>
        </w:tc>
        <w:tc>
          <w:tcPr>
            <w:tcW w:w="1538" w:type="dxa"/>
            <w:shd w:val="clear" w:color="auto" w:fill="auto"/>
            <w:vAlign w:val="center"/>
          </w:tcPr>
          <w:p w:rsidR="004F25DB" w:rsidRPr="00FD75E8" w:rsidRDefault="000E2809" w:rsidP="00196023">
            <w:pPr>
              <w:jc w:val="center"/>
              <w:rPr>
                <w:sz w:val="28"/>
                <w:szCs w:val="28"/>
              </w:rPr>
            </w:pPr>
            <w:r w:rsidRPr="00FD75E8">
              <w:rPr>
                <w:sz w:val="28"/>
                <w:szCs w:val="28"/>
              </w:rPr>
              <w:t>20</w:t>
            </w:r>
            <w:r w:rsidR="00D97DBD">
              <w:rPr>
                <w:sz w:val="28"/>
                <w:szCs w:val="28"/>
              </w:rPr>
              <w:t>24</w:t>
            </w:r>
            <w:r w:rsidR="004F25DB" w:rsidRPr="00FD75E8">
              <w:rPr>
                <w:sz w:val="28"/>
                <w:szCs w:val="28"/>
              </w:rPr>
              <w:t xml:space="preserve"> год</w:t>
            </w:r>
          </w:p>
        </w:tc>
        <w:tc>
          <w:tcPr>
            <w:tcW w:w="1665" w:type="dxa"/>
            <w:shd w:val="clear" w:color="auto" w:fill="auto"/>
            <w:vAlign w:val="center"/>
          </w:tcPr>
          <w:p w:rsidR="004F25DB" w:rsidRPr="00FD75E8" w:rsidRDefault="000E2809" w:rsidP="00196023">
            <w:pPr>
              <w:jc w:val="center"/>
              <w:rPr>
                <w:sz w:val="28"/>
                <w:szCs w:val="28"/>
              </w:rPr>
            </w:pPr>
            <w:r w:rsidRPr="00FD75E8">
              <w:rPr>
                <w:sz w:val="28"/>
                <w:szCs w:val="28"/>
              </w:rPr>
              <w:t>20</w:t>
            </w:r>
            <w:r w:rsidR="00841F37" w:rsidRPr="00FD75E8">
              <w:rPr>
                <w:sz w:val="28"/>
                <w:szCs w:val="28"/>
              </w:rPr>
              <w:t>2</w:t>
            </w:r>
            <w:r w:rsidR="00D97DBD">
              <w:rPr>
                <w:sz w:val="28"/>
                <w:szCs w:val="28"/>
              </w:rPr>
              <w:t>5</w:t>
            </w:r>
            <w:r w:rsidR="004F25DB" w:rsidRPr="00FD75E8">
              <w:rPr>
                <w:sz w:val="28"/>
                <w:szCs w:val="28"/>
              </w:rPr>
              <w:t xml:space="preserve"> год</w:t>
            </w:r>
          </w:p>
        </w:tc>
        <w:tc>
          <w:tcPr>
            <w:tcW w:w="1614" w:type="dxa"/>
            <w:shd w:val="clear" w:color="auto" w:fill="auto"/>
            <w:vAlign w:val="center"/>
          </w:tcPr>
          <w:p w:rsidR="004F25DB" w:rsidRPr="00FD75E8" w:rsidRDefault="000E2809" w:rsidP="00196023">
            <w:pPr>
              <w:jc w:val="center"/>
              <w:rPr>
                <w:sz w:val="28"/>
                <w:szCs w:val="28"/>
              </w:rPr>
            </w:pPr>
            <w:r w:rsidRPr="00FD75E8">
              <w:rPr>
                <w:sz w:val="28"/>
                <w:szCs w:val="28"/>
              </w:rPr>
              <w:t>202</w:t>
            </w:r>
            <w:r w:rsidR="00D97DBD">
              <w:rPr>
                <w:sz w:val="28"/>
                <w:szCs w:val="28"/>
              </w:rPr>
              <w:t>6</w:t>
            </w:r>
            <w:r w:rsidR="004F25DB" w:rsidRPr="00FD75E8">
              <w:rPr>
                <w:sz w:val="28"/>
                <w:szCs w:val="28"/>
              </w:rPr>
              <w:t xml:space="preserve"> год</w:t>
            </w:r>
          </w:p>
        </w:tc>
        <w:tc>
          <w:tcPr>
            <w:tcW w:w="1468" w:type="dxa"/>
            <w:vAlign w:val="center"/>
          </w:tcPr>
          <w:p w:rsidR="004F25DB" w:rsidRPr="00FD75E8" w:rsidRDefault="000E2809" w:rsidP="00196023">
            <w:pPr>
              <w:jc w:val="center"/>
              <w:rPr>
                <w:sz w:val="28"/>
                <w:szCs w:val="28"/>
              </w:rPr>
            </w:pPr>
            <w:r w:rsidRPr="00FD75E8">
              <w:rPr>
                <w:sz w:val="28"/>
                <w:szCs w:val="28"/>
              </w:rPr>
              <w:t>202</w:t>
            </w:r>
            <w:r w:rsidR="00D97DBD">
              <w:rPr>
                <w:sz w:val="28"/>
                <w:szCs w:val="28"/>
              </w:rPr>
              <w:t>7</w:t>
            </w:r>
            <w:r w:rsidR="004F25DB" w:rsidRPr="00FD75E8">
              <w:rPr>
                <w:sz w:val="28"/>
                <w:szCs w:val="28"/>
              </w:rPr>
              <w:t xml:space="preserve"> год</w:t>
            </w:r>
          </w:p>
        </w:tc>
      </w:tr>
      <w:tr w:rsidR="004F25DB" w:rsidRPr="00FD75E8" w:rsidTr="00C71D10">
        <w:trPr>
          <w:trHeight w:val="405"/>
          <w:jc w:val="center"/>
        </w:trPr>
        <w:tc>
          <w:tcPr>
            <w:tcW w:w="3499" w:type="dxa"/>
            <w:shd w:val="clear" w:color="auto" w:fill="auto"/>
          </w:tcPr>
          <w:p w:rsidR="004F25DB" w:rsidRPr="00FD75E8" w:rsidRDefault="004F25DB" w:rsidP="000B448A">
            <w:pPr>
              <w:autoSpaceDE w:val="0"/>
              <w:autoSpaceDN w:val="0"/>
              <w:adjustRightInd w:val="0"/>
              <w:rPr>
                <w:bCs/>
                <w:sz w:val="28"/>
                <w:szCs w:val="28"/>
              </w:rPr>
            </w:pPr>
            <w:r w:rsidRPr="00FD75E8">
              <w:rPr>
                <w:bCs/>
                <w:sz w:val="28"/>
                <w:szCs w:val="28"/>
              </w:rPr>
              <w:t>Объем расходов, рублей</w:t>
            </w:r>
          </w:p>
        </w:tc>
        <w:tc>
          <w:tcPr>
            <w:tcW w:w="1538" w:type="dxa"/>
            <w:shd w:val="clear" w:color="auto" w:fill="auto"/>
            <w:vAlign w:val="center"/>
          </w:tcPr>
          <w:p w:rsidR="004F25DB" w:rsidRPr="00FD75E8" w:rsidRDefault="00D97DBD" w:rsidP="000B448A">
            <w:pPr>
              <w:jc w:val="center"/>
              <w:rPr>
                <w:sz w:val="28"/>
                <w:szCs w:val="28"/>
              </w:rPr>
            </w:pPr>
            <w:r>
              <w:rPr>
                <w:sz w:val="28"/>
                <w:szCs w:val="28"/>
              </w:rPr>
              <w:t>100 140</w:t>
            </w:r>
            <w:r w:rsidR="00B631F2">
              <w:rPr>
                <w:sz w:val="28"/>
                <w:szCs w:val="28"/>
              </w:rPr>
              <w:t>,00</w:t>
            </w:r>
          </w:p>
        </w:tc>
        <w:tc>
          <w:tcPr>
            <w:tcW w:w="1665" w:type="dxa"/>
            <w:shd w:val="clear" w:color="auto" w:fill="auto"/>
            <w:vAlign w:val="center"/>
          </w:tcPr>
          <w:p w:rsidR="004F25DB" w:rsidRPr="00FD75E8" w:rsidRDefault="00D97DBD" w:rsidP="000B448A">
            <w:pPr>
              <w:jc w:val="center"/>
              <w:rPr>
                <w:sz w:val="28"/>
                <w:szCs w:val="28"/>
              </w:rPr>
            </w:pPr>
            <w:r>
              <w:rPr>
                <w:sz w:val="28"/>
                <w:szCs w:val="28"/>
              </w:rPr>
              <w:t>316 480,99</w:t>
            </w:r>
          </w:p>
        </w:tc>
        <w:tc>
          <w:tcPr>
            <w:tcW w:w="1614" w:type="dxa"/>
            <w:shd w:val="clear" w:color="auto" w:fill="auto"/>
            <w:vAlign w:val="center"/>
          </w:tcPr>
          <w:p w:rsidR="004F25DB" w:rsidRPr="00FD75E8" w:rsidRDefault="00FF7712" w:rsidP="009C6F61">
            <w:pPr>
              <w:jc w:val="center"/>
              <w:rPr>
                <w:sz w:val="28"/>
                <w:szCs w:val="28"/>
              </w:rPr>
            </w:pPr>
            <w:r>
              <w:rPr>
                <w:sz w:val="28"/>
                <w:szCs w:val="28"/>
              </w:rPr>
              <w:t>23</w:t>
            </w:r>
            <w:r w:rsidR="009C6F61">
              <w:rPr>
                <w:sz w:val="28"/>
                <w:szCs w:val="28"/>
              </w:rPr>
              <w:t xml:space="preserve"> </w:t>
            </w:r>
            <w:r w:rsidR="00841F37" w:rsidRPr="00FD75E8">
              <w:rPr>
                <w:sz w:val="28"/>
                <w:szCs w:val="28"/>
              </w:rPr>
              <w:t>000,00</w:t>
            </w:r>
          </w:p>
        </w:tc>
        <w:tc>
          <w:tcPr>
            <w:tcW w:w="1468" w:type="dxa"/>
            <w:vAlign w:val="center"/>
          </w:tcPr>
          <w:p w:rsidR="004F25DB" w:rsidRPr="00FD75E8" w:rsidRDefault="00FF7712" w:rsidP="004F25DB">
            <w:pPr>
              <w:jc w:val="center"/>
              <w:rPr>
                <w:sz w:val="28"/>
                <w:szCs w:val="28"/>
              </w:rPr>
            </w:pPr>
            <w:r>
              <w:rPr>
                <w:sz w:val="28"/>
                <w:szCs w:val="28"/>
              </w:rPr>
              <w:t>23</w:t>
            </w:r>
            <w:r w:rsidR="004F25DB" w:rsidRPr="00FD75E8">
              <w:rPr>
                <w:sz w:val="28"/>
                <w:szCs w:val="28"/>
              </w:rPr>
              <w:t xml:space="preserve"> 000,00</w:t>
            </w:r>
          </w:p>
        </w:tc>
      </w:tr>
      <w:tr w:rsidR="004F25DB" w:rsidRPr="00FD75E8" w:rsidTr="00C71D10">
        <w:trPr>
          <w:trHeight w:val="405"/>
          <w:jc w:val="center"/>
        </w:trPr>
        <w:tc>
          <w:tcPr>
            <w:tcW w:w="3499" w:type="dxa"/>
            <w:shd w:val="clear" w:color="auto" w:fill="auto"/>
            <w:vAlign w:val="bottom"/>
          </w:tcPr>
          <w:p w:rsidR="004F25DB" w:rsidRPr="00FD75E8" w:rsidRDefault="004F25DB" w:rsidP="000B448A">
            <w:pPr>
              <w:rPr>
                <w:sz w:val="28"/>
                <w:szCs w:val="28"/>
              </w:rPr>
            </w:pPr>
            <w:r w:rsidRPr="00FD75E8">
              <w:rPr>
                <w:sz w:val="28"/>
                <w:szCs w:val="28"/>
              </w:rPr>
              <w:t>Доля в бюджетных ассигнованиях бюджета поселения, в процентах</w:t>
            </w:r>
          </w:p>
        </w:tc>
        <w:tc>
          <w:tcPr>
            <w:tcW w:w="1538" w:type="dxa"/>
            <w:shd w:val="clear" w:color="auto" w:fill="auto"/>
            <w:vAlign w:val="center"/>
          </w:tcPr>
          <w:p w:rsidR="004F25DB" w:rsidRPr="00FD75E8" w:rsidRDefault="00D97DBD" w:rsidP="00196023">
            <w:pPr>
              <w:jc w:val="center"/>
              <w:rPr>
                <w:sz w:val="28"/>
                <w:szCs w:val="28"/>
              </w:rPr>
            </w:pPr>
            <w:r>
              <w:rPr>
                <w:sz w:val="28"/>
                <w:szCs w:val="28"/>
              </w:rPr>
              <w:t>10,0</w:t>
            </w:r>
          </w:p>
        </w:tc>
        <w:tc>
          <w:tcPr>
            <w:tcW w:w="1665" w:type="dxa"/>
            <w:shd w:val="clear" w:color="auto" w:fill="auto"/>
            <w:vAlign w:val="center"/>
          </w:tcPr>
          <w:p w:rsidR="004F25DB" w:rsidRPr="00FD75E8" w:rsidRDefault="00D97DBD" w:rsidP="000B448A">
            <w:pPr>
              <w:jc w:val="center"/>
              <w:rPr>
                <w:sz w:val="28"/>
                <w:szCs w:val="28"/>
              </w:rPr>
            </w:pPr>
            <w:r>
              <w:rPr>
                <w:sz w:val="28"/>
                <w:szCs w:val="28"/>
              </w:rPr>
              <w:t>7,6</w:t>
            </w:r>
          </w:p>
        </w:tc>
        <w:tc>
          <w:tcPr>
            <w:tcW w:w="1614" w:type="dxa"/>
            <w:shd w:val="clear" w:color="auto" w:fill="auto"/>
            <w:vAlign w:val="center"/>
          </w:tcPr>
          <w:p w:rsidR="004F25DB" w:rsidRPr="00FD75E8" w:rsidRDefault="00FF7712" w:rsidP="00683BE0">
            <w:pPr>
              <w:jc w:val="center"/>
              <w:rPr>
                <w:sz w:val="28"/>
                <w:szCs w:val="28"/>
              </w:rPr>
            </w:pPr>
            <w:r>
              <w:rPr>
                <w:sz w:val="28"/>
                <w:szCs w:val="28"/>
              </w:rPr>
              <w:t>0,</w:t>
            </w:r>
            <w:r w:rsidR="00D97DBD">
              <w:rPr>
                <w:sz w:val="28"/>
                <w:szCs w:val="28"/>
              </w:rPr>
              <w:t>6</w:t>
            </w:r>
          </w:p>
        </w:tc>
        <w:tc>
          <w:tcPr>
            <w:tcW w:w="1468" w:type="dxa"/>
            <w:vAlign w:val="center"/>
          </w:tcPr>
          <w:p w:rsidR="004F25DB" w:rsidRPr="00FD75E8" w:rsidRDefault="00FF7712" w:rsidP="004F25DB">
            <w:pPr>
              <w:jc w:val="center"/>
              <w:rPr>
                <w:sz w:val="28"/>
                <w:szCs w:val="28"/>
              </w:rPr>
            </w:pPr>
            <w:r>
              <w:rPr>
                <w:sz w:val="28"/>
                <w:szCs w:val="28"/>
              </w:rPr>
              <w:t>0,</w:t>
            </w:r>
            <w:r w:rsidR="00D97DBD">
              <w:rPr>
                <w:sz w:val="28"/>
                <w:szCs w:val="28"/>
              </w:rPr>
              <w:t>6</w:t>
            </w:r>
          </w:p>
        </w:tc>
      </w:tr>
      <w:tr w:rsidR="004F25DB" w:rsidRPr="00FD75E8" w:rsidTr="00C71D10">
        <w:trPr>
          <w:trHeight w:val="405"/>
          <w:jc w:val="center"/>
        </w:trPr>
        <w:tc>
          <w:tcPr>
            <w:tcW w:w="3499" w:type="dxa"/>
            <w:shd w:val="clear" w:color="auto" w:fill="auto"/>
          </w:tcPr>
          <w:p w:rsidR="004F25DB" w:rsidRPr="00FD75E8" w:rsidRDefault="004F25DB" w:rsidP="000B448A">
            <w:pPr>
              <w:autoSpaceDE w:val="0"/>
              <w:autoSpaceDN w:val="0"/>
              <w:adjustRightInd w:val="0"/>
              <w:rPr>
                <w:bCs/>
                <w:sz w:val="28"/>
                <w:szCs w:val="28"/>
              </w:rPr>
            </w:pPr>
            <w:r w:rsidRPr="00FD75E8">
              <w:rPr>
                <w:bCs/>
                <w:sz w:val="28"/>
                <w:szCs w:val="28"/>
              </w:rPr>
              <w:lastRenderedPageBreak/>
              <w:t>Прирост/снижение к предыдущему году, рублей</w:t>
            </w:r>
          </w:p>
        </w:tc>
        <w:tc>
          <w:tcPr>
            <w:tcW w:w="1538" w:type="dxa"/>
            <w:shd w:val="clear" w:color="auto" w:fill="auto"/>
            <w:vAlign w:val="center"/>
          </w:tcPr>
          <w:p w:rsidR="004F25DB" w:rsidRPr="00FD75E8" w:rsidRDefault="004F25DB" w:rsidP="000B448A">
            <w:pPr>
              <w:jc w:val="center"/>
              <w:rPr>
                <w:sz w:val="28"/>
                <w:szCs w:val="28"/>
              </w:rPr>
            </w:pPr>
          </w:p>
        </w:tc>
        <w:tc>
          <w:tcPr>
            <w:tcW w:w="1665" w:type="dxa"/>
            <w:shd w:val="clear" w:color="auto" w:fill="auto"/>
            <w:vAlign w:val="center"/>
          </w:tcPr>
          <w:p w:rsidR="004F25DB" w:rsidRPr="00FD75E8" w:rsidRDefault="00F74D15" w:rsidP="00B631F2">
            <w:pPr>
              <w:jc w:val="center"/>
              <w:rPr>
                <w:sz w:val="28"/>
                <w:szCs w:val="28"/>
              </w:rPr>
            </w:pPr>
            <w:r>
              <w:rPr>
                <w:sz w:val="28"/>
                <w:szCs w:val="28"/>
              </w:rPr>
              <w:t>216 340,99</w:t>
            </w:r>
          </w:p>
        </w:tc>
        <w:tc>
          <w:tcPr>
            <w:tcW w:w="1614" w:type="dxa"/>
            <w:shd w:val="clear" w:color="auto" w:fill="auto"/>
            <w:vAlign w:val="center"/>
          </w:tcPr>
          <w:p w:rsidR="004F25DB" w:rsidRPr="00FD75E8" w:rsidRDefault="009C6F61" w:rsidP="00F74D15">
            <w:pPr>
              <w:jc w:val="center"/>
              <w:rPr>
                <w:sz w:val="28"/>
                <w:szCs w:val="28"/>
              </w:rPr>
            </w:pPr>
            <w:r>
              <w:rPr>
                <w:sz w:val="28"/>
                <w:szCs w:val="28"/>
              </w:rPr>
              <w:t>-</w:t>
            </w:r>
            <w:r w:rsidR="00F74D15">
              <w:rPr>
                <w:sz w:val="28"/>
                <w:szCs w:val="28"/>
              </w:rPr>
              <w:t>293 480,99</w:t>
            </w:r>
          </w:p>
        </w:tc>
        <w:tc>
          <w:tcPr>
            <w:tcW w:w="1468" w:type="dxa"/>
            <w:vAlign w:val="center"/>
          </w:tcPr>
          <w:p w:rsidR="004F25DB" w:rsidRPr="00FD75E8" w:rsidRDefault="004F25DB" w:rsidP="004F25DB">
            <w:pPr>
              <w:jc w:val="center"/>
              <w:rPr>
                <w:sz w:val="28"/>
                <w:szCs w:val="28"/>
              </w:rPr>
            </w:pPr>
          </w:p>
        </w:tc>
      </w:tr>
      <w:tr w:rsidR="004F25DB" w:rsidRPr="00FD75E8" w:rsidTr="00C71D10">
        <w:trPr>
          <w:trHeight w:val="405"/>
          <w:jc w:val="center"/>
        </w:trPr>
        <w:tc>
          <w:tcPr>
            <w:tcW w:w="3499" w:type="dxa"/>
            <w:shd w:val="clear" w:color="auto" w:fill="auto"/>
          </w:tcPr>
          <w:p w:rsidR="004F25DB" w:rsidRPr="00FD75E8" w:rsidRDefault="004F25DB" w:rsidP="000B448A">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1538" w:type="dxa"/>
            <w:shd w:val="clear" w:color="auto" w:fill="auto"/>
            <w:vAlign w:val="center"/>
          </w:tcPr>
          <w:p w:rsidR="004F25DB" w:rsidRPr="00FD75E8" w:rsidRDefault="004F25DB" w:rsidP="000B448A">
            <w:pPr>
              <w:jc w:val="center"/>
              <w:rPr>
                <w:sz w:val="28"/>
                <w:szCs w:val="28"/>
              </w:rPr>
            </w:pPr>
          </w:p>
        </w:tc>
        <w:tc>
          <w:tcPr>
            <w:tcW w:w="1665" w:type="dxa"/>
            <w:shd w:val="clear" w:color="auto" w:fill="auto"/>
            <w:vAlign w:val="center"/>
          </w:tcPr>
          <w:p w:rsidR="004F25DB" w:rsidRPr="00FD75E8" w:rsidRDefault="00F74D15" w:rsidP="000B448A">
            <w:pPr>
              <w:jc w:val="center"/>
              <w:rPr>
                <w:sz w:val="28"/>
                <w:szCs w:val="28"/>
              </w:rPr>
            </w:pPr>
            <w:r>
              <w:rPr>
                <w:sz w:val="28"/>
                <w:szCs w:val="28"/>
              </w:rPr>
              <w:t>216,0</w:t>
            </w:r>
          </w:p>
        </w:tc>
        <w:tc>
          <w:tcPr>
            <w:tcW w:w="1614" w:type="dxa"/>
            <w:shd w:val="clear" w:color="auto" w:fill="auto"/>
            <w:vAlign w:val="center"/>
          </w:tcPr>
          <w:p w:rsidR="004F25DB" w:rsidRPr="00FD75E8" w:rsidRDefault="007240C3" w:rsidP="008311C4">
            <w:pPr>
              <w:jc w:val="center"/>
              <w:rPr>
                <w:sz w:val="28"/>
                <w:szCs w:val="28"/>
              </w:rPr>
            </w:pPr>
            <w:r>
              <w:rPr>
                <w:sz w:val="28"/>
                <w:szCs w:val="28"/>
              </w:rPr>
              <w:t>-</w:t>
            </w:r>
            <w:r w:rsidR="00F74D15">
              <w:rPr>
                <w:sz w:val="28"/>
                <w:szCs w:val="28"/>
              </w:rPr>
              <w:t>92,7</w:t>
            </w:r>
          </w:p>
        </w:tc>
        <w:tc>
          <w:tcPr>
            <w:tcW w:w="1468" w:type="dxa"/>
            <w:vAlign w:val="center"/>
          </w:tcPr>
          <w:p w:rsidR="004F25DB" w:rsidRPr="00FD75E8" w:rsidRDefault="004F25DB" w:rsidP="004F25DB">
            <w:pPr>
              <w:jc w:val="center"/>
              <w:rPr>
                <w:sz w:val="28"/>
                <w:szCs w:val="28"/>
              </w:rPr>
            </w:pPr>
          </w:p>
        </w:tc>
      </w:tr>
    </w:tbl>
    <w:p w:rsidR="00AE5CCA" w:rsidRPr="00FD75E8" w:rsidRDefault="00AE5CCA" w:rsidP="007D252F">
      <w:pPr>
        <w:ind w:firstLine="567"/>
        <w:jc w:val="both"/>
        <w:rPr>
          <w:sz w:val="28"/>
          <w:szCs w:val="28"/>
        </w:rPr>
      </w:pPr>
    </w:p>
    <w:p w:rsidR="009A4262" w:rsidRPr="00FD75E8" w:rsidRDefault="009A4262" w:rsidP="007D252F">
      <w:pPr>
        <w:ind w:firstLine="567"/>
        <w:jc w:val="both"/>
        <w:rPr>
          <w:sz w:val="28"/>
          <w:szCs w:val="28"/>
        </w:rPr>
      </w:pPr>
      <w:r w:rsidRPr="00FD75E8">
        <w:rPr>
          <w:sz w:val="28"/>
          <w:szCs w:val="28"/>
        </w:rPr>
        <w:t>По данному разделу планируются расходы на:</w:t>
      </w:r>
    </w:p>
    <w:p w:rsidR="002B21B3" w:rsidRPr="00FD75E8" w:rsidRDefault="008A66E6" w:rsidP="007D252F">
      <w:pPr>
        <w:ind w:firstLine="567"/>
        <w:jc w:val="both"/>
        <w:rPr>
          <w:sz w:val="28"/>
          <w:szCs w:val="28"/>
        </w:rPr>
      </w:pPr>
      <w:r w:rsidRPr="00FD75E8">
        <w:rPr>
          <w:sz w:val="28"/>
          <w:szCs w:val="28"/>
        </w:rPr>
        <w:t>- уплату</w:t>
      </w:r>
      <w:r w:rsidR="00391D84">
        <w:rPr>
          <w:sz w:val="28"/>
          <w:szCs w:val="28"/>
        </w:rPr>
        <w:t xml:space="preserve"> налога</w:t>
      </w:r>
      <w:r w:rsidR="002B21B3" w:rsidRPr="00FD75E8">
        <w:rPr>
          <w:sz w:val="28"/>
          <w:szCs w:val="28"/>
        </w:rPr>
        <w:t xml:space="preserve"> на имущество</w:t>
      </w:r>
      <w:r w:rsidR="00271348" w:rsidRPr="00FD75E8">
        <w:rPr>
          <w:sz w:val="28"/>
          <w:szCs w:val="28"/>
        </w:rPr>
        <w:t xml:space="preserve"> </w:t>
      </w:r>
      <w:r w:rsidR="00391D84">
        <w:rPr>
          <w:sz w:val="28"/>
          <w:szCs w:val="28"/>
        </w:rPr>
        <w:t xml:space="preserve">организаций </w:t>
      </w:r>
      <w:r w:rsidR="00873973" w:rsidRPr="00FD75E8">
        <w:rPr>
          <w:sz w:val="28"/>
          <w:szCs w:val="28"/>
        </w:rPr>
        <w:t>на 20</w:t>
      </w:r>
      <w:r w:rsidR="00683BE0" w:rsidRPr="00FD75E8">
        <w:rPr>
          <w:sz w:val="28"/>
          <w:szCs w:val="28"/>
        </w:rPr>
        <w:t>2</w:t>
      </w:r>
      <w:r w:rsidR="00C71D10">
        <w:rPr>
          <w:sz w:val="28"/>
          <w:szCs w:val="28"/>
        </w:rPr>
        <w:t>5</w:t>
      </w:r>
      <w:r w:rsidR="00391D84">
        <w:rPr>
          <w:sz w:val="28"/>
          <w:szCs w:val="28"/>
        </w:rPr>
        <w:t xml:space="preserve"> </w:t>
      </w:r>
      <w:r w:rsidR="00C81B87" w:rsidRPr="00FD75E8">
        <w:rPr>
          <w:sz w:val="28"/>
          <w:szCs w:val="28"/>
        </w:rPr>
        <w:t>–</w:t>
      </w:r>
      <w:r w:rsidR="00C71D10">
        <w:rPr>
          <w:sz w:val="28"/>
          <w:szCs w:val="28"/>
        </w:rPr>
        <w:t xml:space="preserve"> 2027</w:t>
      </w:r>
      <w:r w:rsidR="005E0691" w:rsidRPr="00FD75E8">
        <w:rPr>
          <w:sz w:val="28"/>
          <w:szCs w:val="28"/>
        </w:rPr>
        <w:t xml:space="preserve"> год</w:t>
      </w:r>
      <w:r w:rsidR="00391D84">
        <w:rPr>
          <w:sz w:val="28"/>
          <w:szCs w:val="28"/>
        </w:rPr>
        <w:t>ы</w:t>
      </w:r>
      <w:r w:rsidR="005E0691" w:rsidRPr="00FD75E8">
        <w:rPr>
          <w:sz w:val="28"/>
          <w:szCs w:val="28"/>
        </w:rPr>
        <w:t xml:space="preserve"> </w:t>
      </w:r>
      <w:r w:rsidR="00FF7712">
        <w:rPr>
          <w:sz w:val="28"/>
          <w:szCs w:val="28"/>
        </w:rPr>
        <w:t xml:space="preserve">в сумме </w:t>
      </w:r>
      <w:r w:rsidR="001D6F47">
        <w:rPr>
          <w:sz w:val="28"/>
          <w:szCs w:val="28"/>
        </w:rPr>
        <w:t xml:space="preserve">      </w:t>
      </w:r>
      <w:r w:rsidR="00FF7712">
        <w:rPr>
          <w:sz w:val="28"/>
          <w:szCs w:val="28"/>
        </w:rPr>
        <w:t>23</w:t>
      </w:r>
      <w:r w:rsidR="00391D84">
        <w:rPr>
          <w:sz w:val="28"/>
          <w:szCs w:val="28"/>
        </w:rPr>
        <w:t xml:space="preserve"> 000</w:t>
      </w:r>
      <w:r w:rsidR="007110E0" w:rsidRPr="00FD75E8">
        <w:rPr>
          <w:sz w:val="28"/>
          <w:szCs w:val="28"/>
        </w:rPr>
        <w:t>,00 рублей</w:t>
      </w:r>
      <w:r w:rsidR="00391D84">
        <w:rPr>
          <w:sz w:val="28"/>
          <w:szCs w:val="28"/>
        </w:rPr>
        <w:t xml:space="preserve"> ежегодно</w:t>
      </w:r>
      <w:r w:rsidR="00683BE0" w:rsidRPr="00FD75E8">
        <w:rPr>
          <w:sz w:val="28"/>
          <w:szCs w:val="28"/>
        </w:rPr>
        <w:t>;</w:t>
      </w:r>
    </w:p>
    <w:p w:rsidR="00062917" w:rsidRDefault="00271348" w:rsidP="001E7663">
      <w:pPr>
        <w:pStyle w:val="a3"/>
        <w:ind w:firstLine="567"/>
        <w:jc w:val="both"/>
        <w:rPr>
          <w:szCs w:val="28"/>
        </w:rPr>
      </w:pPr>
      <w:r w:rsidRPr="00FD75E8">
        <w:rPr>
          <w:szCs w:val="28"/>
        </w:rPr>
        <w:t xml:space="preserve">- </w:t>
      </w:r>
      <w:r w:rsidR="005E0691" w:rsidRPr="00FD75E8">
        <w:rPr>
          <w:szCs w:val="28"/>
        </w:rPr>
        <w:t xml:space="preserve">иные </w:t>
      </w:r>
      <w:r w:rsidRPr="00FD75E8">
        <w:rPr>
          <w:szCs w:val="28"/>
        </w:rPr>
        <w:t>межбюджетные трансферты</w:t>
      </w:r>
      <w:r w:rsidR="005E0691" w:rsidRPr="00FD75E8">
        <w:rPr>
          <w:szCs w:val="28"/>
        </w:rPr>
        <w:t>, передаваемые</w:t>
      </w:r>
      <w:r w:rsidRPr="00FD75E8">
        <w:rPr>
          <w:szCs w:val="28"/>
        </w:rPr>
        <w:t xml:space="preserve"> район</w:t>
      </w:r>
      <w:r w:rsidR="005E0691" w:rsidRPr="00FD75E8">
        <w:rPr>
          <w:szCs w:val="28"/>
        </w:rPr>
        <w:t xml:space="preserve">ному бюджету на возмещение </w:t>
      </w:r>
      <w:r w:rsidRPr="00FD75E8">
        <w:rPr>
          <w:szCs w:val="28"/>
        </w:rPr>
        <w:t xml:space="preserve">части затрат в сфере </w:t>
      </w:r>
      <w:r w:rsidR="00C53050" w:rsidRPr="00FD75E8">
        <w:rPr>
          <w:szCs w:val="28"/>
        </w:rPr>
        <w:t>культуры</w:t>
      </w:r>
      <w:r w:rsidR="00391D84">
        <w:rPr>
          <w:szCs w:val="28"/>
        </w:rPr>
        <w:t>,</w:t>
      </w:r>
      <w:r w:rsidR="00873973" w:rsidRPr="00FD75E8">
        <w:rPr>
          <w:szCs w:val="28"/>
        </w:rPr>
        <w:t xml:space="preserve"> на 20</w:t>
      </w:r>
      <w:r w:rsidR="00683BE0" w:rsidRPr="00FD75E8">
        <w:rPr>
          <w:szCs w:val="28"/>
        </w:rPr>
        <w:t>2</w:t>
      </w:r>
      <w:r w:rsidR="00062917">
        <w:rPr>
          <w:szCs w:val="28"/>
        </w:rPr>
        <w:t>5</w:t>
      </w:r>
      <w:r w:rsidR="00873973" w:rsidRPr="00FD75E8">
        <w:rPr>
          <w:szCs w:val="28"/>
        </w:rPr>
        <w:t xml:space="preserve"> </w:t>
      </w:r>
      <w:r w:rsidR="00FF7712">
        <w:rPr>
          <w:szCs w:val="28"/>
        </w:rPr>
        <w:t xml:space="preserve">в сумме </w:t>
      </w:r>
      <w:r w:rsidR="001E7663">
        <w:rPr>
          <w:szCs w:val="28"/>
        </w:rPr>
        <w:t>48</w:t>
      </w:r>
      <w:r w:rsidR="00B8788B" w:rsidRPr="00FD75E8">
        <w:rPr>
          <w:szCs w:val="28"/>
        </w:rPr>
        <w:t> 000,00</w:t>
      </w:r>
      <w:r w:rsidR="00C53050" w:rsidRPr="00FD75E8">
        <w:rPr>
          <w:szCs w:val="28"/>
        </w:rPr>
        <w:t xml:space="preserve"> рублей</w:t>
      </w:r>
      <w:r w:rsidR="009A4262" w:rsidRPr="00FD75E8">
        <w:rPr>
          <w:szCs w:val="28"/>
        </w:rPr>
        <w:t xml:space="preserve"> </w:t>
      </w:r>
      <w:r w:rsidR="004F6C2B" w:rsidRPr="00FD75E8">
        <w:rPr>
          <w:szCs w:val="28"/>
        </w:rPr>
        <w:t>(</w:t>
      </w:r>
      <w:r w:rsidR="007240C3">
        <w:rPr>
          <w:szCs w:val="28"/>
        </w:rPr>
        <w:t>теплос</w:t>
      </w:r>
      <w:r w:rsidR="005E0691" w:rsidRPr="00FD75E8">
        <w:rPr>
          <w:szCs w:val="28"/>
        </w:rPr>
        <w:t>набжение здания дома культуры, находящегося в собственности поселения</w:t>
      </w:r>
      <w:r w:rsidR="004F6C2B" w:rsidRPr="00FD75E8">
        <w:rPr>
          <w:szCs w:val="28"/>
        </w:rPr>
        <w:t>)</w:t>
      </w:r>
      <w:r w:rsidR="00062917">
        <w:rPr>
          <w:szCs w:val="28"/>
        </w:rPr>
        <w:t>, на плановый период 2026 и 2027</w:t>
      </w:r>
      <w:r w:rsidR="00FF7712">
        <w:rPr>
          <w:szCs w:val="28"/>
        </w:rPr>
        <w:t xml:space="preserve"> годов</w:t>
      </w:r>
      <w:r w:rsidR="004053C0">
        <w:rPr>
          <w:szCs w:val="28"/>
        </w:rPr>
        <w:t xml:space="preserve"> -</w:t>
      </w:r>
      <w:r w:rsidR="00FF7712">
        <w:rPr>
          <w:szCs w:val="28"/>
        </w:rPr>
        <w:t xml:space="preserve"> не планируются</w:t>
      </w:r>
      <w:r w:rsidR="00062917">
        <w:rPr>
          <w:szCs w:val="28"/>
        </w:rPr>
        <w:t>;</w:t>
      </w:r>
    </w:p>
    <w:p w:rsidR="0033539B" w:rsidRPr="00FD75E8" w:rsidRDefault="00062917" w:rsidP="001E7663">
      <w:pPr>
        <w:pStyle w:val="a3"/>
        <w:ind w:firstLine="567"/>
        <w:jc w:val="both"/>
        <w:rPr>
          <w:szCs w:val="28"/>
        </w:rPr>
      </w:pPr>
      <w:r>
        <w:rPr>
          <w:szCs w:val="28"/>
        </w:rPr>
        <w:t xml:space="preserve">- </w:t>
      </w:r>
      <w:r w:rsidR="00271348" w:rsidRPr="00FD75E8">
        <w:rPr>
          <w:szCs w:val="28"/>
        </w:rPr>
        <w:t xml:space="preserve"> </w:t>
      </w:r>
      <w:r>
        <w:rPr>
          <w:szCs w:val="28"/>
        </w:rPr>
        <w:t xml:space="preserve">софинансирование работ по благоустройству площади перед Яманским ЦДК в сумме </w:t>
      </w:r>
      <w:r w:rsidRPr="00062917">
        <w:rPr>
          <w:szCs w:val="28"/>
        </w:rPr>
        <w:t>245</w:t>
      </w:r>
      <w:r>
        <w:rPr>
          <w:szCs w:val="28"/>
        </w:rPr>
        <w:t xml:space="preserve"> </w:t>
      </w:r>
      <w:r w:rsidRPr="00062917">
        <w:rPr>
          <w:szCs w:val="28"/>
        </w:rPr>
        <w:t>480,99</w:t>
      </w:r>
      <w:r>
        <w:rPr>
          <w:szCs w:val="28"/>
        </w:rPr>
        <w:t xml:space="preserve"> рублей.</w:t>
      </w:r>
    </w:p>
    <w:p w:rsidR="007110E0" w:rsidRPr="00FD75E8" w:rsidRDefault="007110E0" w:rsidP="00FE50D6">
      <w:pPr>
        <w:pStyle w:val="a3"/>
        <w:ind w:firstLine="567"/>
        <w:jc w:val="both"/>
        <w:rPr>
          <w:szCs w:val="28"/>
        </w:rPr>
      </w:pPr>
    </w:p>
    <w:p w:rsidR="00FE50D6" w:rsidRPr="00FD75E8" w:rsidRDefault="00FE50D6" w:rsidP="00FE50D6">
      <w:pPr>
        <w:autoSpaceDE w:val="0"/>
        <w:autoSpaceDN w:val="0"/>
        <w:adjustRightInd w:val="0"/>
        <w:ind w:firstLine="567"/>
        <w:jc w:val="center"/>
        <w:rPr>
          <w:sz w:val="28"/>
          <w:szCs w:val="28"/>
        </w:rPr>
      </w:pPr>
      <w:r w:rsidRPr="00FD75E8">
        <w:rPr>
          <w:sz w:val="28"/>
          <w:szCs w:val="28"/>
        </w:rPr>
        <w:t>Социальная политика</w:t>
      </w:r>
    </w:p>
    <w:p w:rsidR="00FE50D6" w:rsidRPr="00FD75E8" w:rsidRDefault="00FE50D6" w:rsidP="002F4C21">
      <w:pPr>
        <w:autoSpaceDE w:val="0"/>
        <w:autoSpaceDN w:val="0"/>
        <w:adjustRightInd w:val="0"/>
        <w:ind w:firstLine="567"/>
        <w:jc w:val="both"/>
        <w:rPr>
          <w:sz w:val="28"/>
          <w:szCs w:val="28"/>
        </w:rPr>
      </w:pPr>
    </w:p>
    <w:p w:rsidR="00331510" w:rsidRDefault="00FE50D6" w:rsidP="002F4C21">
      <w:pPr>
        <w:ind w:firstLine="709"/>
        <w:jc w:val="both"/>
        <w:rPr>
          <w:sz w:val="28"/>
          <w:szCs w:val="28"/>
        </w:rPr>
      </w:pPr>
      <w:r w:rsidRPr="00FD75E8">
        <w:rPr>
          <w:sz w:val="28"/>
          <w:szCs w:val="28"/>
        </w:rPr>
        <w:t>Общий объем бюджетных ассигнований по разделу «Социальная политика» запланирован</w:t>
      </w:r>
      <w:r w:rsidR="00873973" w:rsidRPr="00FD75E8">
        <w:rPr>
          <w:sz w:val="28"/>
          <w:szCs w:val="28"/>
        </w:rPr>
        <w:t xml:space="preserve"> </w:t>
      </w:r>
      <w:r w:rsidR="008D07C2">
        <w:rPr>
          <w:sz w:val="28"/>
          <w:szCs w:val="28"/>
        </w:rPr>
        <w:t xml:space="preserve">на </w:t>
      </w:r>
      <w:r w:rsidR="00670C19">
        <w:rPr>
          <w:sz w:val="28"/>
          <w:szCs w:val="28"/>
        </w:rPr>
        <w:t>2025</w:t>
      </w:r>
      <w:r w:rsidR="00220D79" w:rsidRPr="00FD75E8">
        <w:rPr>
          <w:sz w:val="28"/>
          <w:szCs w:val="28"/>
        </w:rPr>
        <w:t xml:space="preserve"> год </w:t>
      </w:r>
      <w:r w:rsidR="00D00FA4">
        <w:rPr>
          <w:sz w:val="28"/>
          <w:szCs w:val="28"/>
        </w:rPr>
        <w:t xml:space="preserve">в сумме </w:t>
      </w:r>
      <w:r w:rsidR="00D00FA4" w:rsidRPr="00670C19">
        <w:rPr>
          <w:sz w:val="28"/>
          <w:szCs w:val="28"/>
        </w:rPr>
        <w:t>292</w:t>
      </w:r>
      <w:r w:rsidR="00D00FA4">
        <w:rPr>
          <w:sz w:val="28"/>
          <w:szCs w:val="28"/>
        </w:rPr>
        <w:t xml:space="preserve"> </w:t>
      </w:r>
      <w:r w:rsidR="00D00FA4" w:rsidRPr="00670C19">
        <w:rPr>
          <w:sz w:val="28"/>
          <w:szCs w:val="28"/>
        </w:rPr>
        <w:t>855,68</w:t>
      </w:r>
      <w:r w:rsidR="00D00FA4">
        <w:rPr>
          <w:sz w:val="28"/>
          <w:szCs w:val="28"/>
        </w:rPr>
        <w:t xml:space="preserve"> </w:t>
      </w:r>
      <w:r w:rsidR="00D00FA4" w:rsidRPr="00FD75E8">
        <w:rPr>
          <w:sz w:val="28"/>
          <w:szCs w:val="28"/>
        </w:rPr>
        <w:t>рублей</w:t>
      </w:r>
      <w:r w:rsidR="006E2C6A">
        <w:rPr>
          <w:sz w:val="28"/>
          <w:szCs w:val="28"/>
        </w:rPr>
        <w:t xml:space="preserve">, на </w:t>
      </w:r>
      <w:r w:rsidR="002F4C21" w:rsidRPr="00FD75E8">
        <w:rPr>
          <w:sz w:val="28"/>
          <w:szCs w:val="28"/>
        </w:rPr>
        <w:t>плановый период 202</w:t>
      </w:r>
      <w:r w:rsidR="00670C19">
        <w:rPr>
          <w:sz w:val="28"/>
          <w:szCs w:val="28"/>
        </w:rPr>
        <w:t>6</w:t>
      </w:r>
      <w:r w:rsidR="002F4C21" w:rsidRPr="00FD75E8">
        <w:rPr>
          <w:sz w:val="28"/>
          <w:szCs w:val="28"/>
        </w:rPr>
        <w:t xml:space="preserve"> и 202</w:t>
      </w:r>
      <w:r w:rsidR="00670C19">
        <w:rPr>
          <w:sz w:val="28"/>
          <w:szCs w:val="28"/>
        </w:rPr>
        <w:t>7</w:t>
      </w:r>
      <w:r w:rsidR="002F4C21">
        <w:rPr>
          <w:sz w:val="28"/>
          <w:szCs w:val="28"/>
        </w:rPr>
        <w:t xml:space="preserve"> годов </w:t>
      </w:r>
      <w:r w:rsidR="00825C1F">
        <w:rPr>
          <w:sz w:val="28"/>
          <w:szCs w:val="28"/>
        </w:rPr>
        <w:t xml:space="preserve">в сумме </w:t>
      </w:r>
      <w:r w:rsidR="006E2C6A">
        <w:rPr>
          <w:sz w:val="28"/>
          <w:szCs w:val="28"/>
        </w:rPr>
        <w:t>0,00 рублей</w:t>
      </w:r>
      <w:r w:rsidRPr="00FD75E8">
        <w:rPr>
          <w:sz w:val="28"/>
          <w:szCs w:val="28"/>
        </w:rPr>
        <w:t>.</w:t>
      </w:r>
    </w:p>
    <w:p w:rsidR="00FE50D6" w:rsidRPr="00FD75E8" w:rsidRDefault="00FE50D6" w:rsidP="00FE50D6">
      <w:pPr>
        <w:autoSpaceDE w:val="0"/>
        <w:autoSpaceDN w:val="0"/>
        <w:adjustRightInd w:val="0"/>
        <w:ind w:firstLine="700"/>
        <w:jc w:val="both"/>
      </w:pPr>
      <w:r w:rsidRPr="00FD75E8">
        <w:rPr>
          <w:sz w:val="28"/>
          <w:szCs w:val="28"/>
        </w:rPr>
        <w:t>Бюджетные ассигнования бюджета поселения по данному разделу предусмотрены на пенсионное обеспечение</w:t>
      </w:r>
      <w:r w:rsidR="003F24DB" w:rsidRPr="003F24DB">
        <w:rPr>
          <w:sz w:val="28"/>
          <w:szCs w:val="28"/>
        </w:rPr>
        <w:t xml:space="preserve"> </w:t>
      </w:r>
      <w:r w:rsidR="003F24DB">
        <w:rPr>
          <w:sz w:val="28"/>
          <w:szCs w:val="28"/>
        </w:rPr>
        <w:t>муниципальных служащих.</w:t>
      </w:r>
    </w:p>
    <w:p w:rsidR="00FE50D6" w:rsidRDefault="00FE50D6" w:rsidP="00FE50D6">
      <w:pPr>
        <w:pStyle w:val="a3"/>
        <w:ind w:firstLine="567"/>
        <w:jc w:val="both"/>
        <w:rPr>
          <w:szCs w:val="28"/>
        </w:rPr>
      </w:pPr>
      <w:r w:rsidRPr="00FD75E8">
        <w:rPr>
          <w:szCs w:val="28"/>
        </w:rPr>
        <w:t xml:space="preserve">Динамика </w:t>
      </w:r>
      <w:r w:rsidR="002E0075" w:rsidRPr="00FD75E8">
        <w:rPr>
          <w:szCs w:val="28"/>
        </w:rPr>
        <w:t xml:space="preserve">объема бюджетных ассигнований по данному разделу </w:t>
      </w:r>
      <w:r w:rsidR="008D07C2">
        <w:rPr>
          <w:szCs w:val="28"/>
        </w:rPr>
        <w:t>представлена в таблице</w:t>
      </w:r>
      <w:r w:rsidRPr="00FD75E8">
        <w:rPr>
          <w:szCs w:val="28"/>
        </w:rPr>
        <w:t xml:space="preserve"> № 1</w:t>
      </w:r>
      <w:r w:rsidR="00C6294C">
        <w:rPr>
          <w:szCs w:val="28"/>
        </w:rPr>
        <w:t>4</w:t>
      </w:r>
      <w:r w:rsidRPr="00FD75E8">
        <w:rPr>
          <w:szCs w:val="28"/>
        </w:rPr>
        <w:t>.</w:t>
      </w:r>
    </w:p>
    <w:p w:rsidR="00ED78CA" w:rsidRDefault="00ED78CA" w:rsidP="00FE50D6">
      <w:pPr>
        <w:pStyle w:val="a3"/>
        <w:ind w:firstLine="567"/>
        <w:jc w:val="both"/>
        <w:rPr>
          <w:szCs w:val="28"/>
        </w:rPr>
      </w:pPr>
    </w:p>
    <w:p w:rsidR="00FE50D6" w:rsidRPr="00FD75E8" w:rsidRDefault="00FE50D6" w:rsidP="00FE50D6">
      <w:pPr>
        <w:widowControl w:val="0"/>
        <w:ind w:firstLine="540"/>
        <w:jc w:val="right"/>
        <w:rPr>
          <w:snapToGrid w:val="0"/>
          <w:sz w:val="28"/>
          <w:szCs w:val="28"/>
        </w:rPr>
      </w:pPr>
      <w:r w:rsidRPr="00FD75E8">
        <w:rPr>
          <w:snapToGrid w:val="0"/>
          <w:sz w:val="28"/>
          <w:szCs w:val="28"/>
        </w:rPr>
        <w:t>Таблица № 1</w:t>
      </w:r>
      <w:r w:rsidR="00C6294C">
        <w:rPr>
          <w:snapToGrid w:val="0"/>
          <w:sz w:val="28"/>
          <w:szCs w:val="28"/>
        </w:rPr>
        <w:t>4</w:t>
      </w:r>
    </w:p>
    <w:p w:rsidR="00FE50D6" w:rsidRPr="00FD75E8" w:rsidRDefault="00FE50D6" w:rsidP="00FE50D6">
      <w:pPr>
        <w:widowControl w:val="0"/>
        <w:ind w:firstLine="540"/>
        <w:jc w:val="right"/>
        <w:rPr>
          <w:snapToGrid w:val="0"/>
          <w:sz w:val="28"/>
          <w:szCs w:val="28"/>
        </w:rPr>
      </w:pPr>
    </w:p>
    <w:p w:rsidR="00FE50D6" w:rsidRPr="00FD75E8" w:rsidRDefault="00FE50D6" w:rsidP="00FE50D6">
      <w:pPr>
        <w:widowControl w:val="0"/>
        <w:ind w:firstLine="540"/>
        <w:jc w:val="center"/>
        <w:rPr>
          <w:snapToGrid w:val="0"/>
          <w:sz w:val="28"/>
          <w:szCs w:val="28"/>
        </w:rPr>
      </w:pPr>
      <w:r w:rsidRPr="00FD75E8">
        <w:rPr>
          <w:snapToGrid w:val="0"/>
          <w:sz w:val="28"/>
          <w:szCs w:val="28"/>
        </w:rPr>
        <w:t xml:space="preserve">Динамика объема бюджетных ассигнований по разделу </w:t>
      </w:r>
    </w:p>
    <w:p w:rsidR="00FE50D6" w:rsidRPr="00FD75E8" w:rsidRDefault="00FE50D6" w:rsidP="00FE50D6">
      <w:pPr>
        <w:autoSpaceDE w:val="0"/>
        <w:autoSpaceDN w:val="0"/>
        <w:adjustRightInd w:val="0"/>
        <w:ind w:firstLine="567"/>
        <w:jc w:val="center"/>
        <w:rPr>
          <w:sz w:val="28"/>
          <w:szCs w:val="28"/>
        </w:rPr>
      </w:pPr>
      <w:r w:rsidRPr="00FD75E8">
        <w:rPr>
          <w:sz w:val="28"/>
          <w:szCs w:val="28"/>
        </w:rPr>
        <w:t xml:space="preserve">«Социальная политика» </w:t>
      </w:r>
      <w:r w:rsidR="00670C19">
        <w:rPr>
          <w:sz w:val="28"/>
          <w:szCs w:val="28"/>
        </w:rPr>
        <w:t>на 2024</w:t>
      </w:r>
      <w:r w:rsidR="00142C3C">
        <w:rPr>
          <w:sz w:val="28"/>
          <w:szCs w:val="28"/>
        </w:rPr>
        <w:t xml:space="preserve"> </w:t>
      </w:r>
      <w:r w:rsidR="00142C3C" w:rsidRPr="00FD75E8">
        <w:rPr>
          <w:sz w:val="28"/>
          <w:szCs w:val="28"/>
        </w:rPr>
        <w:t>-</w:t>
      </w:r>
      <w:r w:rsidR="00142C3C">
        <w:rPr>
          <w:sz w:val="28"/>
          <w:szCs w:val="28"/>
        </w:rPr>
        <w:t xml:space="preserve"> </w:t>
      </w:r>
      <w:r w:rsidR="00142C3C" w:rsidRPr="00FD75E8">
        <w:rPr>
          <w:sz w:val="28"/>
          <w:szCs w:val="28"/>
        </w:rPr>
        <w:t>202</w:t>
      </w:r>
      <w:r w:rsidR="00670C19">
        <w:rPr>
          <w:sz w:val="28"/>
          <w:szCs w:val="28"/>
        </w:rPr>
        <w:t>7</w:t>
      </w:r>
      <w:r w:rsidR="00142C3C" w:rsidRPr="00FD75E8">
        <w:rPr>
          <w:sz w:val="28"/>
          <w:szCs w:val="28"/>
        </w:rPr>
        <w:t xml:space="preserve"> годы</w:t>
      </w:r>
    </w:p>
    <w:p w:rsidR="00FE50D6" w:rsidRPr="00FD75E8" w:rsidRDefault="00FE50D6" w:rsidP="00CD592A">
      <w:pPr>
        <w:widowControl w:val="0"/>
        <w:spacing w:line="120" w:lineRule="auto"/>
        <w:ind w:firstLine="539"/>
        <w:rPr>
          <w:snapToGrid w:val="0"/>
          <w:sz w:val="24"/>
        </w:rPr>
      </w:pPr>
    </w:p>
    <w:tbl>
      <w:tblPr>
        <w:tblW w:w="96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5"/>
        <w:gridCol w:w="1645"/>
        <w:gridCol w:w="1701"/>
        <w:gridCol w:w="1559"/>
        <w:gridCol w:w="1551"/>
      </w:tblGrid>
      <w:tr w:rsidR="008D07C2" w:rsidRPr="00FD75E8" w:rsidTr="008D07C2">
        <w:trPr>
          <w:tblHeader/>
        </w:trPr>
        <w:tc>
          <w:tcPr>
            <w:tcW w:w="3175" w:type="dxa"/>
            <w:vAlign w:val="center"/>
          </w:tcPr>
          <w:p w:rsidR="008D07C2" w:rsidRPr="00FD75E8" w:rsidRDefault="008D07C2" w:rsidP="008D07C2">
            <w:pPr>
              <w:autoSpaceDE w:val="0"/>
              <w:autoSpaceDN w:val="0"/>
              <w:adjustRightInd w:val="0"/>
              <w:ind w:firstLine="540"/>
              <w:jc w:val="center"/>
              <w:rPr>
                <w:sz w:val="28"/>
                <w:szCs w:val="28"/>
              </w:rPr>
            </w:pPr>
            <w:r w:rsidRPr="00FD75E8">
              <w:rPr>
                <w:sz w:val="28"/>
                <w:szCs w:val="28"/>
              </w:rPr>
              <w:t>Наименование показателя</w:t>
            </w:r>
          </w:p>
        </w:tc>
        <w:tc>
          <w:tcPr>
            <w:tcW w:w="1645" w:type="dxa"/>
            <w:vAlign w:val="center"/>
          </w:tcPr>
          <w:p w:rsidR="008D07C2" w:rsidRPr="00FD75E8" w:rsidRDefault="008D07C2" w:rsidP="008D07C2">
            <w:pPr>
              <w:autoSpaceDE w:val="0"/>
              <w:autoSpaceDN w:val="0"/>
              <w:adjustRightInd w:val="0"/>
              <w:jc w:val="center"/>
              <w:rPr>
                <w:sz w:val="28"/>
                <w:szCs w:val="28"/>
              </w:rPr>
            </w:pPr>
            <w:r w:rsidRPr="00FD75E8">
              <w:rPr>
                <w:sz w:val="28"/>
                <w:szCs w:val="28"/>
              </w:rPr>
              <w:t>20</w:t>
            </w:r>
            <w:r w:rsidR="00670C19">
              <w:rPr>
                <w:sz w:val="28"/>
                <w:szCs w:val="28"/>
              </w:rPr>
              <w:t>24</w:t>
            </w:r>
            <w:r w:rsidRPr="00FD75E8">
              <w:rPr>
                <w:sz w:val="28"/>
                <w:szCs w:val="28"/>
              </w:rPr>
              <w:t xml:space="preserve"> год</w:t>
            </w:r>
          </w:p>
        </w:tc>
        <w:tc>
          <w:tcPr>
            <w:tcW w:w="1701" w:type="dxa"/>
            <w:vAlign w:val="center"/>
          </w:tcPr>
          <w:p w:rsidR="008D07C2" w:rsidRPr="00FD75E8" w:rsidRDefault="008D07C2" w:rsidP="008D07C2">
            <w:pPr>
              <w:autoSpaceDE w:val="0"/>
              <w:autoSpaceDN w:val="0"/>
              <w:adjustRightInd w:val="0"/>
              <w:jc w:val="center"/>
              <w:rPr>
                <w:sz w:val="28"/>
                <w:szCs w:val="28"/>
              </w:rPr>
            </w:pPr>
            <w:r w:rsidRPr="00FD75E8">
              <w:rPr>
                <w:sz w:val="28"/>
                <w:szCs w:val="28"/>
              </w:rPr>
              <w:t>202</w:t>
            </w:r>
            <w:r w:rsidR="00670C19">
              <w:rPr>
                <w:sz w:val="28"/>
                <w:szCs w:val="28"/>
              </w:rPr>
              <w:t>5</w:t>
            </w:r>
            <w:r w:rsidRPr="00FD75E8">
              <w:rPr>
                <w:sz w:val="28"/>
                <w:szCs w:val="28"/>
              </w:rPr>
              <w:t xml:space="preserve"> год</w:t>
            </w:r>
          </w:p>
        </w:tc>
        <w:tc>
          <w:tcPr>
            <w:tcW w:w="1559" w:type="dxa"/>
            <w:vAlign w:val="center"/>
          </w:tcPr>
          <w:p w:rsidR="008D07C2" w:rsidRPr="00FD75E8" w:rsidRDefault="008D07C2" w:rsidP="008D07C2">
            <w:pPr>
              <w:autoSpaceDE w:val="0"/>
              <w:autoSpaceDN w:val="0"/>
              <w:adjustRightInd w:val="0"/>
              <w:jc w:val="center"/>
              <w:rPr>
                <w:sz w:val="28"/>
                <w:szCs w:val="28"/>
              </w:rPr>
            </w:pPr>
            <w:r w:rsidRPr="00FD75E8">
              <w:rPr>
                <w:sz w:val="28"/>
                <w:szCs w:val="28"/>
              </w:rPr>
              <w:t>202</w:t>
            </w:r>
            <w:r w:rsidR="00670C19">
              <w:rPr>
                <w:sz w:val="28"/>
                <w:szCs w:val="28"/>
              </w:rPr>
              <w:t>6</w:t>
            </w:r>
            <w:r w:rsidRPr="00FD75E8">
              <w:rPr>
                <w:sz w:val="28"/>
                <w:szCs w:val="28"/>
              </w:rPr>
              <w:t xml:space="preserve"> год</w:t>
            </w:r>
          </w:p>
        </w:tc>
        <w:tc>
          <w:tcPr>
            <w:tcW w:w="1551" w:type="dxa"/>
            <w:vAlign w:val="center"/>
          </w:tcPr>
          <w:p w:rsidR="008D07C2" w:rsidRPr="00FD75E8" w:rsidRDefault="008D07C2" w:rsidP="008D07C2">
            <w:pPr>
              <w:autoSpaceDE w:val="0"/>
              <w:autoSpaceDN w:val="0"/>
              <w:adjustRightInd w:val="0"/>
              <w:jc w:val="center"/>
              <w:rPr>
                <w:sz w:val="28"/>
                <w:szCs w:val="28"/>
              </w:rPr>
            </w:pPr>
            <w:r w:rsidRPr="00FD75E8">
              <w:rPr>
                <w:sz w:val="28"/>
                <w:szCs w:val="28"/>
              </w:rPr>
              <w:t>202</w:t>
            </w:r>
            <w:r w:rsidR="00670C19">
              <w:rPr>
                <w:sz w:val="28"/>
                <w:szCs w:val="28"/>
              </w:rPr>
              <w:t>7</w:t>
            </w:r>
            <w:r w:rsidRPr="00FD75E8">
              <w:rPr>
                <w:sz w:val="28"/>
                <w:szCs w:val="28"/>
              </w:rPr>
              <w:t xml:space="preserve"> год</w:t>
            </w:r>
          </w:p>
        </w:tc>
      </w:tr>
      <w:tr w:rsidR="008D07C2" w:rsidRPr="00FD75E8" w:rsidTr="008D07C2">
        <w:trPr>
          <w:trHeight w:val="511"/>
        </w:trPr>
        <w:tc>
          <w:tcPr>
            <w:tcW w:w="3175" w:type="dxa"/>
            <w:vAlign w:val="center"/>
          </w:tcPr>
          <w:p w:rsidR="008D07C2" w:rsidRPr="00FD75E8" w:rsidRDefault="008D07C2" w:rsidP="008D07C2">
            <w:pPr>
              <w:autoSpaceDE w:val="0"/>
              <w:autoSpaceDN w:val="0"/>
              <w:adjustRightInd w:val="0"/>
              <w:rPr>
                <w:sz w:val="28"/>
                <w:szCs w:val="28"/>
              </w:rPr>
            </w:pPr>
            <w:r w:rsidRPr="00FD75E8">
              <w:rPr>
                <w:sz w:val="28"/>
                <w:szCs w:val="28"/>
              </w:rPr>
              <w:t>Объем расходов, руб.</w:t>
            </w:r>
          </w:p>
        </w:tc>
        <w:tc>
          <w:tcPr>
            <w:tcW w:w="1645" w:type="dxa"/>
            <w:vAlign w:val="center"/>
          </w:tcPr>
          <w:p w:rsidR="008D07C2" w:rsidRPr="00FD75E8" w:rsidRDefault="00670C19" w:rsidP="0063723F">
            <w:pPr>
              <w:jc w:val="center"/>
              <w:rPr>
                <w:sz w:val="28"/>
                <w:szCs w:val="28"/>
              </w:rPr>
            </w:pPr>
            <w:r w:rsidRPr="00670C19">
              <w:rPr>
                <w:sz w:val="28"/>
                <w:szCs w:val="28"/>
              </w:rPr>
              <w:t>292</w:t>
            </w:r>
            <w:r>
              <w:rPr>
                <w:sz w:val="28"/>
                <w:szCs w:val="28"/>
              </w:rPr>
              <w:t xml:space="preserve"> </w:t>
            </w:r>
            <w:r w:rsidRPr="00670C19">
              <w:rPr>
                <w:sz w:val="28"/>
                <w:szCs w:val="28"/>
              </w:rPr>
              <w:t>855,68</w:t>
            </w:r>
          </w:p>
        </w:tc>
        <w:tc>
          <w:tcPr>
            <w:tcW w:w="1701" w:type="dxa"/>
            <w:vAlign w:val="center"/>
          </w:tcPr>
          <w:p w:rsidR="008D07C2" w:rsidRPr="00FD75E8" w:rsidRDefault="00670C19" w:rsidP="009164CB">
            <w:pPr>
              <w:jc w:val="center"/>
              <w:rPr>
                <w:sz w:val="28"/>
                <w:szCs w:val="28"/>
              </w:rPr>
            </w:pPr>
            <w:r w:rsidRPr="00670C19">
              <w:rPr>
                <w:sz w:val="28"/>
                <w:szCs w:val="28"/>
              </w:rPr>
              <w:t>292</w:t>
            </w:r>
            <w:r>
              <w:rPr>
                <w:sz w:val="28"/>
                <w:szCs w:val="28"/>
              </w:rPr>
              <w:t xml:space="preserve"> </w:t>
            </w:r>
            <w:r w:rsidRPr="00670C19">
              <w:rPr>
                <w:sz w:val="28"/>
                <w:szCs w:val="28"/>
              </w:rPr>
              <w:t>855,68</w:t>
            </w:r>
          </w:p>
        </w:tc>
        <w:tc>
          <w:tcPr>
            <w:tcW w:w="1559" w:type="dxa"/>
            <w:vAlign w:val="center"/>
          </w:tcPr>
          <w:p w:rsidR="008D07C2" w:rsidRPr="00FD75E8" w:rsidRDefault="008D07C2" w:rsidP="008D07C2">
            <w:pPr>
              <w:rPr>
                <w:sz w:val="28"/>
                <w:szCs w:val="28"/>
              </w:rPr>
            </w:pPr>
          </w:p>
        </w:tc>
        <w:tc>
          <w:tcPr>
            <w:tcW w:w="1551" w:type="dxa"/>
            <w:vAlign w:val="center"/>
          </w:tcPr>
          <w:p w:rsidR="008D07C2" w:rsidRPr="00FD75E8" w:rsidRDefault="008D07C2" w:rsidP="008D07C2">
            <w:pPr>
              <w:rPr>
                <w:sz w:val="28"/>
                <w:szCs w:val="28"/>
              </w:rPr>
            </w:pPr>
          </w:p>
        </w:tc>
      </w:tr>
      <w:tr w:rsidR="008D07C2" w:rsidRPr="00FD75E8" w:rsidTr="008D07C2">
        <w:tc>
          <w:tcPr>
            <w:tcW w:w="3175" w:type="dxa"/>
            <w:vAlign w:val="center"/>
          </w:tcPr>
          <w:p w:rsidR="008D07C2" w:rsidRPr="00FD75E8" w:rsidRDefault="008D07C2" w:rsidP="008D07C2">
            <w:pPr>
              <w:autoSpaceDE w:val="0"/>
              <w:autoSpaceDN w:val="0"/>
              <w:adjustRightInd w:val="0"/>
              <w:rPr>
                <w:sz w:val="28"/>
                <w:szCs w:val="28"/>
              </w:rPr>
            </w:pPr>
            <w:r w:rsidRPr="00FD75E8">
              <w:rPr>
                <w:sz w:val="28"/>
                <w:szCs w:val="28"/>
              </w:rPr>
              <w:t>Доля в бюджетных ассигнованиях бюджета поселения, в процентах</w:t>
            </w:r>
          </w:p>
        </w:tc>
        <w:tc>
          <w:tcPr>
            <w:tcW w:w="1645" w:type="dxa"/>
            <w:shd w:val="clear" w:color="auto" w:fill="auto"/>
            <w:vAlign w:val="center"/>
          </w:tcPr>
          <w:p w:rsidR="008D07C2" w:rsidRPr="00FD75E8" w:rsidRDefault="001A42CB" w:rsidP="00683BE0">
            <w:pPr>
              <w:autoSpaceDE w:val="0"/>
              <w:autoSpaceDN w:val="0"/>
              <w:adjustRightInd w:val="0"/>
              <w:ind w:firstLine="33"/>
              <w:jc w:val="center"/>
              <w:rPr>
                <w:sz w:val="28"/>
                <w:szCs w:val="28"/>
              </w:rPr>
            </w:pPr>
            <w:r>
              <w:rPr>
                <w:sz w:val="28"/>
                <w:szCs w:val="28"/>
              </w:rPr>
              <w:t>2</w:t>
            </w:r>
            <w:r w:rsidR="008D07C2">
              <w:rPr>
                <w:sz w:val="28"/>
                <w:szCs w:val="28"/>
              </w:rPr>
              <w:t>,</w:t>
            </w:r>
            <w:r w:rsidR="00670C19">
              <w:rPr>
                <w:sz w:val="28"/>
                <w:szCs w:val="28"/>
              </w:rPr>
              <w:t>8</w:t>
            </w:r>
          </w:p>
        </w:tc>
        <w:tc>
          <w:tcPr>
            <w:tcW w:w="1701" w:type="dxa"/>
            <w:shd w:val="clear" w:color="auto" w:fill="auto"/>
            <w:vAlign w:val="center"/>
          </w:tcPr>
          <w:p w:rsidR="008D07C2" w:rsidRPr="00FD75E8" w:rsidRDefault="001A42CB" w:rsidP="00683BE0">
            <w:pPr>
              <w:autoSpaceDE w:val="0"/>
              <w:autoSpaceDN w:val="0"/>
              <w:adjustRightInd w:val="0"/>
              <w:jc w:val="center"/>
              <w:rPr>
                <w:sz w:val="28"/>
                <w:szCs w:val="28"/>
              </w:rPr>
            </w:pPr>
            <w:r>
              <w:rPr>
                <w:sz w:val="28"/>
                <w:szCs w:val="28"/>
              </w:rPr>
              <w:t>7,</w:t>
            </w:r>
            <w:r w:rsidR="00670C19">
              <w:rPr>
                <w:sz w:val="28"/>
                <w:szCs w:val="28"/>
              </w:rPr>
              <w:t>0</w:t>
            </w:r>
          </w:p>
        </w:tc>
        <w:tc>
          <w:tcPr>
            <w:tcW w:w="1559" w:type="dxa"/>
            <w:vAlign w:val="center"/>
          </w:tcPr>
          <w:p w:rsidR="008D07C2" w:rsidRPr="00FD75E8" w:rsidRDefault="008D07C2" w:rsidP="008D07C2">
            <w:pPr>
              <w:autoSpaceDE w:val="0"/>
              <w:autoSpaceDN w:val="0"/>
              <w:adjustRightInd w:val="0"/>
              <w:ind w:firstLine="175"/>
              <w:jc w:val="center"/>
              <w:rPr>
                <w:sz w:val="28"/>
                <w:szCs w:val="28"/>
              </w:rPr>
            </w:pPr>
          </w:p>
        </w:tc>
        <w:tc>
          <w:tcPr>
            <w:tcW w:w="1551" w:type="dxa"/>
            <w:vAlign w:val="center"/>
          </w:tcPr>
          <w:p w:rsidR="008D07C2" w:rsidRPr="00FD75E8" w:rsidRDefault="008D07C2" w:rsidP="008D07C2">
            <w:pPr>
              <w:autoSpaceDE w:val="0"/>
              <w:autoSpaceDN w:val="0"/>
              <w:adjustRightInd w:val="0"/>
              <w:ind w:firstLine="175"/>
              <w:jc w:val="center"/>
              <w:rPr>
                <w:sz w:val="28"/>
                <w:szCs w:val="28"/>
              </w:rPr>
            </w:pPr>
          </w:p>
        </w:tc>
      </w:tr>
      <w:tr w:rsidR="008D07C2" w:rsidRPr="00FD75E8" w:rsidTr="008D07C2">
        <w:tc>
          <w:tcPr>
            <w:tcW w:w="3175" w:type="dxa"/>
            <w:vAlign w:val="center"/>
          </w:tcPr>
          <w:p w:rsidR="008D07C2" w:rsidRPr="00FD75E8" w:rsidRDefault="008D07C2" w:rsidP="008D07C2">
            <w:pPr>
              <w:autoSpaceDE w:val="0"/>
              <w:autoSpaceDN w:val="0"/>
              <w:adjustRightInd w:val="0"/>
              <w:rPr>
                <w:sz w:val="28"/>
                <w:szCs w:val="28"/>
              </w:rPr>
            </w:pPr>
            <w:r w:rsidRPr="00FD75E8">
              <w:rPr>
                <w:sz w:val="28"/>
                <w:szCs w:val="28"/>
              </w:rPr>
              <w:t>Прирост/снижение к предыдущему году, руб.</w:t>
            </w:r>
          </w:p>
        </w:tc>
        <w:tc>
          <w:tcPr>
            <w:tcW w:w="1645" w:type="dxa"/>
            <w:vAlign w:val="center"/>
          </w:tcPr>
          <w:p w:rsidR="008D07C2" w:rsidRPr="00FD75E8" w:rsidRDefault="008D07C2" w:rsidP="00C27B8C">
            <w:pPr>
              <w:ind w:firstLine="540"/>
              <w:jc w:val="center"/>
              <w:rPr>
                <w:sz w:val="28"/>
                <w:szCs w:val="28"/>
              </w:rPr>
            </w:pPr>
          </w:p>
        </w:tc>
        <w:tc>
          <w:tcPr>
            <w:tcW w:w="1701" w:type="dxa"/>
            <w:vAlign w:val="center"/>
          </w:tcPr>
          <w:p w:rsidR="008D07C2" w:rsidRPr="00FD75E8" w:rsidRDefault="008D07C2" w:rsidP="009164CB">
            <w:pPr>
              <w:jc w:val="center"/>
              <w:rPr>
                <w:sz w:val="28"/>
                <w:szCs w:val="28"/>
              </w:rPr>
            </w:pPr>
          </w:p>
        </w:tc>
        <w:tc>
          <w:tcPr>
            <w:tcW w:w="1559" w:type="dxa"/>
            <w:vAlign w:val="center"/>
          </w:tcPr>
          <w:p w:rsidR="008D07C2" w:rsidRPr="00FD75E8" w:rsidRDefault="008D07C2" w:rsidP="008D07C2">
            <w:pPr>
              <w:ind w:firstLine="175"/>
              <w:jc w:val="center"/>
              <w:rPr>
                <w:sz w:val="28"/>
                <w:szCs w:val="28"/>
              </w:rPr>
            </w:pPr>
          </w:p>
        </w:tc>
        <w:tc>
          <w:tcPr>
            <w:tcW w:w="1551" w:type="dxa"/>
            <w:vAlign w:val="center"/>
          </w:tcPr>
          <w:p w:rsidR="008D07C2" w:rsidRPr="00FD75E8" w:rsidRDefault="008D07C2" w:rsidP="008D07C2">
            <w:pPr>
              <w:ind w:firstLine="175"/>
              <w:jc w:val="center"/>
              <w:rPr>
                <w:sz w:val="28"/>
                <w:szCs w:val="28"/>
              </w:rPr>
            </w:pPr>
          </w:p>
        </w:tc>
      </w:tr>
      <w:tr w:rsidR="008D07C2" w:rsidRPr="00FD75E8" w:rsidTr="008D07C2">
        <w:tc>
          <w:tcPr>
            <w:tcW w:w="3175" w:type="dxa"/>
            <w:vAlign w:val="center"/>
          </w:tcPr>
          <w:p w:rsidR="008D07C2" w:rsidRPr="00FD75E8" w:rsidRDefault="008D07C2" w:rsidP="008D07C2">
            <w:pPr>
              <w:autoSpaceDE w:val="0"/>
              <w:autoSpaceDN w:val="0"/>
              <w:adjustRightInd w:val="0"/>
              <w:rPr>
                <w:sz w:val="28"/>
                <w:szCs w:val="28"/>
              </w:rPr>
            </w:pPr>
            <w:r w:rsidRPr="00FD75E8">
              <w:rPr>
                <w:sz w:val="28"/>
                <w:szCs w:val="28"/>
              </w:rPr>
              <w:t>Прирост/снижение к предыдущему году, в процентах</w:t>
            </w:r>
          </w:p>
        </w:tc>
        <w:tc>
          <w:tcPr>
            <w:tcW w:w="1645" w:type="dxa"/>
            <w:vAlign w:val="center"/>
          </w:tcPr>
          <w:p w:rsidR="008D07C2" w:rsidRPr="00FD75E8" w:rsidRDefault="008D07C2" w:rsidP="00C27B8C">
            <w:pPr>
              <w:ind w:firstLine="540"/>
              <w:jc w:val="center"/>
              <w:rPr>
                <w:sz w:val="28"/>
                <w:szCs w:val="28"/>
              </w:rPr>
            </w:pPr>
          </w:p>
        </w:tc>
        <w:tc>
          <w:tcPr>
            <w:tcW w:w="1701" w:type="dxa"/>
            <w:vAlign w:val="center"/>
          </w:tcPr>
          <w:p w:rsidR="008D07C2" w:rsidRPr="00FD75E8" w:rsidRDefault="008D07C2" w:rsidP="009164CB">
            <w:pPr>
              <w:jc w:val="center"/>
              <w:rPr>
                <w:sz w:val="28"/>
                <w:szCs w:val="28"/>
              </w:rPr>
            </w:pPr>
          </w:p>
        </w:tc>
        <w:tc>
          <w:tcPr>
            <w:tcW w:w="1559" w:type="dxa"/>
            <w:vAlign w:val="center"/>
          </w:tcPr>
          <w:p w:rsidR="008D07C2" w:rsidRPr="00FD75E8" w:rsidRDefault="008D07C2" w:rsidP="008D07C2">
            <w:pPr>
              <w:ind w:firstLine="175"/>
              <w:jc w:val="center"/>
              <w:rPr>
                <w:sz w:val="28"/>
                <w:szCs w:val="28"/>
              </w:rPr>
            </w:pPr>
          </w:p>
        </w:tc>
        <w:tc>
          <w:tcPr>
            <w:tcW w:w="1551" w:type="dxa"/>
            <w:vAlign w:val="center"/>
          </w:tcPr>
          <w:p w:rsidR="008D07C2" w:rsidRPr="00FD75E8" w:rsidRDefault="008D07C2" w:rsidP="008D07C2">
            <w:pPr>
              <w:ind w:firstLine="175"/>
              <w:jc w:val="center"/>
              <w:rPr>
                <w:sz w:val="28"/>
                <w:szCs w:val="28"/>
              </w:rPr>
            </w:pPr>
          </w:p>
        </w:tc>
      </w:tr>
    </w:tbl>
    <w:p w:rsidR="009965CB" w:rsidRPr="00FD75E8" w:rsidRDefault="009965CB" w:rsidP="00FE50D6">
      <w:pPr>
        <w:widowControl w:val="0"/>
        <w:ind w:firstLine="540"/>
        <w:jc w:val="right"/>
        <w:rPr>
          <w:snapToGrid w:val="0"/>
          <w:sz w:val="28"/>
          <w:szCs w:val="28"/>
        </w:rPr>
      </w:pPr>
    </w:p>
    <w:p w:rsidR="00B05D53" w:rsidRDefault="00B05D53" w:rsidP="00C27B8C">
      <w:pPr>
        <w:pStyle w:val="ConsNormal"/>
        <w:widowControl/>
        <w:shd w:val="clear" w:color="auto" w:fill="FFFFFF"/>
        <w:ind w:firstLine="567"/>
        <w:jc w:val="center"/>
        <w:rPr>
          <w:rFonts w:ascii="Times New Roman" w:hAnsi="Times New Roman"/>
          <w:sz w:val="28"/>
          <w:szCs w:val="28"/>
        </w:rPr>
      </w:pPr>
    </w:p>
    <w:p w:rsidR="00B05D53" w:rsidRDefault="00B05D53" w:rsidP="00C27B8C">
      <w:pPr>
        <w:pStyle w:val="ConsNormal"/>
        <w:widowControl/>
        <w:shd w:val="clear" w:color="auto" w:fill="FFFFFF"/>
        <w:ind w:firstLine="567"/>
        <w:jc w:val="center"/>
        <w:rPr>
          <w:rFonts w:ascii="Times New Roman" w:hAnsi="Times New Roman"/>
          <w:sz w:val="28"/>
          <w:szCs w:val="28"/>
        </w:rPr>
      </w:pPr>
    </w:p>
    <w:p w:rsidR="00B05D53" w:rsidRDefault="00B05D53" w:rsidP="00C27B8C">
      <w:pPr>
        <w:pStyle w:val="ConsNormal"/>
        <w:widowControl/>
        <w:shd w:val="clear" w:color="auto" w:fill="FFFFFF"/>
        <w:ind w:firstLine="567"/>
        <w:jc w:val="center"/>
        <w:rPr>
          <w:rFonts w:ascii="Times New Roman" w:hAnsi="Times New Roman"/>
          <w:sz w:val="28"/>
          <w:szCs w:val="28"/>
        </w:rPr>
      </w:pPr>
    </w:p>
    <w:p w:rsidR="00CA6CA1" w:rsidRPr="00FD75E8" w:rsidRDefault="0031005C" w:rsidP="00C27B8C">
      <w:pPr>
        <w:pStyle w:val="ConsNormal"/>
        <w:widowControl/>
        <w:shd w:val="clear" w:color="auto" w:fill="FFFFFF"/>
        <w:ind w:firstLine="567"/>
        <w:jc w:val="center"/>
        <w:rPr>
          <w:rFonts w:ascii="Times New Roman" w:hAnsi="Times New Roman"/>
          <w:sz w:val="28"/>
          <w:szCs w:val="28"/>
        </w:rPr>
      </w:pPr>
      <w:r w:rsidRPr="00FD75E8">
        <w:rPr>
          <w:rFonts w:ascii="Times New Roman" w:hAnsi="Times New Roman"/>
          <w:sz w:val="28"/>
          <w:szCs w:val="28"/>
        </w:rPr>
        <w:lastRenderedPageBreak/>
        <w:t>Ф</w:t>
      </w:r>
      <w:r w:rsidR="008A2839" w:rsidRPr="00FD75E8">
        <w:rPr>
          <w:rFonts w:ascii="Times New Roman" w:hAnsi="Times New Roman"/>
          <w:sz w:val="28"/>
          <w:szCs w:val="28"/>
        </w:rPr>
        <w:t>изическая культура</w:t>
      </w:r>
      <w:r w:rsidR="00CA6CA1" w:rsidRPr="00FD75E8">
        <w:rPr>
          <w:rFonts w:ascii="Times New Roman" w:hAnsi="Times New Roman"/>
          <w:sz w:val="28"/>
          <w:szCs w:val="28"/>
        </w:rPr>
        <w:t xml:space="preserve"> и спорт</w:t>
      </w:r>
    </w:p>
    <w:p w:rsidR="00CA6CA1" w:rsidRPr="00FD75E8" w:rsidRDefault="00CA6CA1" w:rsidP="007D252F">
      <w:pPr>
        <w:pStyle w:val="ConsNormal"/>
        <w:widowControl/>
        <w:ind w:firstLine="567"/>
        <w:jc w:val="center"/>
        <w:rPr>
          <w:rFonts w:ascii="Times New Roman" w:hAnsi="Times New Roman"/>
          <w:b/>
          <w:sz w:val="28"/>
          <w:szCs w:val="28"/>
        </w:rPr>
      </w:pPr>
    </w:p>
    <w:p w:rsidR="00271348" w:rsidRPr="00FD75E8" w:rsidRDefault="00271348" w:rsidP="007D252F">
      <w:pPr>
        <w:ind w:firstLine="567"/>
        <w:jc w:val="both"/>
        <w:rPr>
          <w:sz w:val="28"/>
          <w:szCs w:val="28"/>
        </w:rPr>
      </w:pPr>
      <w:r w:rsidRPr="00FD75E8">
        <w:rPr>
          <w:sz w:val="28"/>
          <w:szCs w:val="28"/>
        </w:rPr>
        <w:t>Общий объем бюд</w:t>
      </w:r>
      <w:r w:rsidR="00555644" w:rsidRPr="00FD75E8">
        <w:rPr>
          <w:sz w:val="28"/>
          <w:szCs w:val="28"/>
        </w:rPr>
        <w:t>жетных ассигнований по разделу «</w:t>
      </w:r>
      <w:r w:rsidRPr="00FD75E8">
        <w:rPr>
          <w:sz w:val="28"/>
          <w:szCs w:val="28"/>
        </w:rPr>
        <w:t>Физи</w:t>
      </w:r>
      <w:r w:rsidR="00555644" w:rsidRPr="00FD75E8">
        <w:rPr>
          <w:sz w:val="28"/>
          <w:szCs w:val="28"/>
        </w:rPr>
        <w:t>ческая культура и спорт»</w:t>
      </w:r>
      <w:r w:rsidR="00683BE0" w:rsidRPr="00FD75E8">
        <w:rPr>
          <w:sz w:val="28"/>
          <w:szCs w:val="28"/>
        </w:rPr>
        <w:t xml:space="preserve"> на 202</w:t>
      </w:r>
      <w:r w:rsidR="004F6002">
        <w:rPr>
          <w:sz w:val="28"/>
          <w:szCs w:val="28"/>
        </w:rPr>
        <w:t>5</w:t>
      </w:r>
      <w:r w:rsidR="00683BE0" w:rsidRPr="00FD75E8">
        <w:rPr>
          <w:sz w:val="28"/>
          <w:szCs w:val="28"/>
        </w:rPr>
        <w:t xml:space="preserve"> </w:t>
      </w:r>
      <w:r w:rsidR="004C5E31" w:rsidRPr="00FD75E8">
        <w:rPr>
          <w:sz w:val="28"/>
          <w:szCs w:val="28"/>
        </w:rPr>
        <w:t>год</w:t>
      </w:r>
      <w:r w:rsidR="00C01CB2">
        <w:rPr>
          <w:sz w:val="28"/>
          <w:szCs w:val="28"/>
        </w:rPr>
        <w:t xml:space="preserve"> и н</w:t>
      </w:r>
      <w:r w:rsidR="00C01CB2" w:rsidRPr="00FD75E8">
        <w:rPr>
          <w:sz w:val="28"/>
          <w:szCs w:val="28"/>
        </w:rPr>
        <w:t>а плановый период 202</w:t>
      </w:r>
      <w:r w:rsidR="004F6002">
        <w:rPr>
          <w:sz w:val="28"/>
          <w:szCs w:val="28"/>
        </w:rPr>
        <w:t>6</w:t>
      </w:r>
      <w:r w:rsidR="00C01CB2" w:rsidRPr="00FD75E8">
        <w:rPr>
          <w:sz w:val="28"/>
          <w:szCs w:val="28"/>
        </w:rPr>
        <w:t xml:space="preserve"> и 202</w:t>
      </w:r>
      <w:r w:rsidR="004F6002">
        <w:rPr>
          <w:sz w:val="28"/>
          <w:szCs w:val="28"/>
        </w:rPr>
        <w:t>7</w:t>
      </w:r>
      <w:r w:rsidR="00C01CB2">
        <w:rPr>
          <w:sz w:val="28"/>
          <w:szCs w:val="28"/>
        </w:rPr>
        <w:t xml:space="preserve"> </w:t>
      </w:r>
      <w:r w:rsidR="00C01CB2" w:rsidRPr="00FD75E8">
        <w:rPr>
          <w:sz w:val="28"/>
          <w:szCs w:val="28"/>
        </w:rPr>
        <w:t xml:space="preserve">годов </w:t>
      </w:r>
      <w:r w:rsidR="008A66E6" w:rsidRPr="00FD75E8">
        <w:rPr>
          <w:sz w:val="28"/>
          <w:szCs w:val="28"/>
        </w:rPr>
        <w:t>предусмотрен в размере</w:t>
      </w:r>
      <w:r w:rsidR="004C5E31" w:rsidRPr="00FD75E8">
        <w:rPr>
          <w:sz w:val="28"/>
          <w:szCs w:val="28"/>
        </w:rPr>
        <w:t xml:space="preserve"> </w:t>
      </w:r>
      <w:r w:rsidR="00873973" w:rsidRPr="00FD75E8">
        <w:rPr>
          <w:sz w:val="28"/>
          <w:szCs w:val="28"/>
        </w:rPr>
        <w:t>2</w:t>
      </w:r>
      <w:r w:rsidR="003F128E">
        <w:rPr>
          <w:sz w:val="28"/>
          <w:szCs w:val="28"/>
        </w:rPr>
        <w:t>5 000</w:t>
      </w:r>
      <w:r w:rsidR="00683BE0" w:rsidRPr="00FD75E8">
        <w:rPr>
          <w:sz w:val="28"/>
          <w:szCs w:val="28"/>
        </w:rPr>
        <w:t>,0</w:t>
      </w:r>
      <w:r w:rsidR="00E4456D">
        <w:rPr>
          <w:sz w:val="28"/>
          <w:szCs w:val="28"/>
        </w:rPr>
        <w:t>0</w:t>
      </w:r>
      <w:r w:rsidR="004C5E31" w:rsidRPr="00FD75E8">
        <w:rPr>
          <w:sz w:val="28"/>
          <w:szCs w:val="28"/>
        </w:rPr>
        <w:t xml:space="preserve"> рублей</w:t>
      </w:r>
      <w:r w:rsidR="003F128E">
        <w:rPr>
          <w:sz w:val="28"/>
          <w:szCs w:val="28"/>
        </w:rPr>
        <w:t xml:space="preserve"> </w:t>
      </w:r>
      <w:r w:rsidR="00C01CB2">
        <w:rPr>
          <w:sz w:val="28"/>
          <w:szCs w:val="28"/>
        </w:rPr>
        <w:t>ежегодно</w:t>
      </w:r>
      <w:r w:rsidR="00712D7C" w:rsidRPr="00FD75E8">
        <w:rPr>
          <w:sz w:val="28"/>
          <w:szCs w:val="28"/>
        </w:rPr>
        <w:t>.</w:t>
      </w:r>
    </w:p>
    <w:p w:rsidR="00271348" w:rsidRPr="00FD75E8" w:rsidRDefault="00271348" w:rsidP="007D252F">
      <w:pPr>
        <w:autoSpaceDE w:val="0"/>
        <w:autoSpaceDN w:val="0"/>
        <w:adjustRightInd w:val="0"/>
        <w:ind w:firstLine="567"/>
        <w:jc w:val="both"/>
        <w:rPr>
          <w:sz w:val="28"/>
          <w:szCs w:val="28"/>
        </w:rPr>
      </w:pPr>
      <w:r w:rsidRPr="00FD75E8">
        <w:rPr>
          <w:sz w:val="28"/>
          <w:szCs w:val="28"/>
        </w:rPr>
        <w:t xml:space="preserve">Формирование расходов по разделу </w:t>
      </w:r>
      <w:r w:rsidR="00555644" w:rsidRPr="00FD75E8">
        <w:rPr>
          <w:sz w:val="28"/>
          <w:szCs w:val="28"/>
        </w:rPr>
        <w:t>«</w:t>
      </w:r>
      <w:r w:rsidRPr="00FD75E8">
        <w:rPr>
          <w:sz w:val="28"/>
          <w:szCs w:val="28"/>
        </w:rPr>
        <w:t>Физическая культура и спорт</w:t>
      </w:r>
      <w:r w:rsidR="00555644" w:rsidRPr="00FD75E8">
        <w:rPr>
          <w:sz w:val="28"/>
          <w:szCs w:val="28"/>
        </w:rPr>
        <w:t>»</w:t>
      </w:r>
      <w:r w:rsidRPr="00FD75E8">
        <w:rPr>
          <w:sz w:val="28"/>
          <w:szCs w:val="28"/>
        </w:rPr>
        <w:t xml:space="preserve"> осуществлялось с учетом необходимости решения первоочередной задачи</w:t>
      </w:r>
      <w:r w:rsidR="00CE6160" w:rsidRPr="00FD75E8">
        <w:rPr>
          <w:sz w:val="28"/>
          <w:szCs w:val="28"/>
        </w:rPr>
        <w:t xml:space="preserve"> -</w:t>
      </w:r>
      <w:r w:rsidRPr="00FD75E8">
        <w:rPr>
          <w:sz w:val="28"/>
          <w:szCs w:val="28"/>
        </w:rPr>
        <w:t>повышение эффективности физкультурно-спортивной работы с детьми, подростками и молодежью, в том числе с несовершеннолетними, находящимися в социально опасном положении,</w:t>
      </w:r>
      <w:r w:rsidR="00AF7C7A" w:rsidRPr="00FD75E8">
        <w:rPr>
          <w:sz w:val="28"/>
          <w:szCs w:val="28"/>
        </w:rPr>
        <w:t xml:space="preserve"> а также</w:t>
      </w:r>
      <w:r w:rsidRPr="00FD75E8">
        <w:rPr>
          <w:sz w:val="28"/>
          <w:szCs w:val="28"/>
        </w:rPr>
        <w:t xml:space="preserve"> им</w:t>
      </w:r>
      <w:r w:rsidR="00555644" w:rsidRPr="00FD75E8">
        <w:rPr>
          <w:sz w:val="28"/>
          <w:szCs w:val="28"/>
        </w:rPr>
        <w:t>еющими ограниченные возможности</w:t>
      </w:r>
      <w:r w:rsidRPr="00FD75E8">
        <w:rPr>
          <w:szCs w:val="28"/>
        </w:rPr>
        <w:t>.</w:t>
      </w:r>
    </w:p>
    <w:p w:rsidR="003F1B3E" w:rsidRPr="00FD75E8" w:rsidRDefault="007110E0" w:rsidP="00AF7C7A">
      <w:pPr>
        <w:tabs>
          <w:tab w:val="left" w:pos="6180"/>
        </w:tabs>
        <w:ind w:firstLine="567"/>
        <w:jc w:val="both"/>
        <w:rPr>
          <w:sz w:val="28"/>
          <w:szCs w:val="28"/>
        </w:rPr>
      </w:pPr>
      <w:r w:rsidRPr="00FD75E8">
        <w:rPr>
          <w:sz w:val="28"/>
          <w:szCs w:val="28"/>
        </w:rPr>
        <w:t xml:space="preserve">Динамика объема бюджетных ассигнований представлена в таблице № </w:t>
      </w:r>
      <w:r w:rsidR="007763CE" w:rsidRPr="00FD75E8">
        <w:rPr>
          <w:sz w:val="28"/>
          <w:szCs w:val="28"/>
        </w:rPr>
        <w:t>1</w:t>
      </w:r>
      <w:r w:rsidR="00C6294C">
        <w:rPr>
          <w:sz w:val="28"/>
          <w:szCs w:val="28"/>
        </w:rPr>
        <w:t>5</w:t>
      </w:r>
      <w:r w:rsidRPr="00FD75E8">
        <w:rPr>
          <w:sz w:val="28"/>
          <w:szCs w:val="28"/>
        </w:rPr>
        <w:t>.</w:t>
      </w:r>
      <w:r w:rsidR="00CE6160" w:rsidRPr="00FD75E8">
        <w:rPr>
          <w:sz w:val="28"/>
          <w:szCs w:val="28"/>
        </w:rPr>
        <w:tab/>
      </w:r>
    </w:p>
    <w:p w:rsidR="007110E0" w:rsidRDefault="007763CE" w:rsidP="007110E0">
      <w:pPr>
        <w:ind w:firstLine="709"/>
        <w:jc w:val="right"/>
        <w:rPr>
          <w:sz w:val="28"/>
          <w:szCs w:val="28"/>
        </w:rPr>
      </w:pPr>
      <w:bookmarkStart w:id="0" w:name="_GoBack"/>
      <w:bookmarkEnd w:id="0"/>
      <w:r w:rsidRPr="00FD75E8">
        <w:rPr>
          <w:sz w:val="28"/>
          <w:szCs w:val="28"/>
        </w:rPr>
        <w:t>Таблица № 1</w:t>
      </w:r>
      <w:r w:rsidR="00C6294C">
        <w:rPr>
          <w:sz w:val="28"/>
          <w:szCs w:val="28"/>
        </w:rPr>
        <w:t>5</w:t>
      </w:r>
    </w:p>
    <w:p w:rsidR="00831812" w:rsidRPr="00FD75E8" w:rsidRDefault="00831812" w:rsidP="00E10793">
      <w:pPr>
        <w:ind w:firstLine="567"/>
        <w:jc w:val="right"/>
        <w:rPr>
          <w:sz w:val="28"/>
          <w:szCs w:val="28"/>
        </w:rPr>
      </w:pPr>
    </w:p>
    <w:p w:rsidR="007110E0" w:rsidRPr="00AD7CB4" w:rsidRDefault="007110E0" w:rsidP="007110E0">
      <w:pPr>
        <w:ind w:firstLine="709"/>
        <w:jc w:val="center"/>
        <w:rPr>
          <w:sz w:val="28"/>
          <w:szCs w:val="28"/>
        </w:rPr>
      </w:pPr>
      <w:r w:rsidRPr="00AD7CB4">
        <w:rPr>
          <w:sz w:val="28"/>
          <w:szCs w:val="28"/>
        </w:rPr>
        <w:t>Динамика объема бюджетных ассигнований</w:t>
      </w:r>
    </w:p>
    <w:p w:rsidR="007110E0" w:rsidRDefault="007110E0" w:rsidP="007110E0">
      <w:pPr>
        <w:ind w:firstLine="709"/>
        <w:jc w:val="center"/>
        <w:rPr>
          <w:sz w:val="28"/>
          <w:szCs w:val="28"/>
        </w:rPr>
      </w:pPr>
      <w:r w:rsidRPr="00AD7CB4">
        <w:rPr>
          <w:sz w:val="28"/>
          <w:szCs w:val="28"/>
        </w:rPr>
        <w:t xml:space="preserve"> по разделу «Физи</w:t>
      </w:r>
      <w:r w:rsidR="00FE50D6" w:rsidRPr="00AD7CB4">
        <w:rPr>
          <w:sz w:val="28"/>
          <w:szCs w:val="28"/>
        </w:rPr>
        <w:t>ческая культура и спорт» на 20</w:t>
      </w:r>
      <w:r w:rsidR="008A0AFC" w:rsidRPr="00AD7CB4">
        <w:rPr>
          <w:sz w:val="28"/>
          <w:szCs w:val="28"/>
        </w:rPr>
        <w:t>2</w:t>
      </w:r>
      <w:r w:rsidR="004F6002">
        <w:rPr>
          <w:sz w:val="28"/>
          <w:szCs w:val="28"/>
        </w:rPr>
        <w:t>4 - 2027</w:t>
      </w:r>
      <w:r w:rsidRPr="00AD7CB4">
        <w:rPr>
          <w:sz w:val="28"/>
          <w:szCs w:val="28"/>
        </w:rPr>
        <w:t xml:space="preserve"> год</w:t>
      </w:r>
      <w:r w:rsidR="00B51D72">
        <w:rPr>
          <w:sz w:val="28"/>
          <w:szCs w:val="28"/>
        </w:rPr>
        <w:t>ы</w:t>
      </w:r>
    </w:p>
    <w:p w:rsidR="00B51D72" w:rsidRPr="00AD7CB4" w:rsidRDefault="00B51D72" w:rsidP="00CD592A">
      <w:pPr>
        <w:spacing w:line="120" w:lineRule="auto"/>
        <w:ind w:firstLine="709"/>
        <w:jc w:val="center"/>
        <w:rPr>
          <w:sz w:val="28"/>
          <w:szCs w:val="28"/>
        </w:rPr>
      </w:pPr>
    </w:p>
    <w:tbl>
      <w:tblPr>
        <w:tblW w:w="9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1721"/>
        <w:gridCol w:w="1722"/>
        <w:gridCol w:w="1580"/>
        <w:gridCol w:w="1518"/>
      </w:tblGrid>
      <w:tr w:rsidR="00B51D72" w:rsidRPr="00FD75E8" w:rsidTr="00121A9A">
        <w:trPr>
          <w:trHeight w:val="405"/>
          <w:jc w:val="center"/>
        </w:trPr>
        <w:tc>
          <w:tcPr>
            <w:tcW w:w="3212" w:type="dxa"/>
            <w:shd w:val="clear" w:color="auto" w:fill="auto"/>
          </w:tcPr>
          <w:p w:rsidR="00B51D72" w:rsidRPr="00FD75E8" w:rsidRDefault="00B51D72" w:rsidP="00121A9A">
            <w:pPr>
              <w:jc w:val="center"/>
              <w:rPr>
                <w:sz w:val="28"/>
                <w:szCs w:val="28"/>
              </w:rPr>
            </w:pPr>
            <w:r w:rsidRPr="00FD75E8">
              <w:rPr>
                <w:sz w:val="28"/>
                <w:szCs w:val="28"/>
              </w:rPr>
              <w:t>Наименование показателя</w:t>
            </w:r>
          </w:p>
        </w:tc>
        <w:tc>
          <w:tcPr>
            <w:tcW w:w="1721" w:type="dxa"/>
            <w:shd w:val="clear" w:color="auto" w:fill="auto"/>
            <w:vAlign w:val="center"/>
          </w:tcPr>
          <w:p w:rsidR="00B51D72" w:rsidRPr="00FD75E8" w:rsidRDefault="00B51D72" w:rsidP="00C01CB2">
            <w:pPr>
              <w:jc w:val="center"/>
              <w:rPr>
                <w:sz w:val="28"/>
                <w:szCs w:val="28"/>
              </w:rPr>
            </w:pPr>
            <w:r w:rsidRPr="00FD75E8">
              <w:rPr>
                <w:sz w:val="28"/>
                <w:szCs w:val="28"/>
              </w:rPr>
              <w:t>20</w:t>
            </w:r>
            <w:r>
              <w:rPr>
                <w:sz w:val="28"/>
                <w:szCs w:val="28"/>
              </w:rPr>
              <w:t>2</w:t>
            </w:r>
            <w:r w:rsidR="004F6002">
              <w:rPr>
                <w:sz w:val="28"/>
                <w:szCs w:val="28"/>
              </w:rPr>
              <w:t>4</w:t>
            </w:r>
            <w:r w:rsidRPr="00FD75E8">
              <w:rPr>
                <w:sz w:val="28"/>
                <w:szCs w:val="28"/>
              </w:rPr>
              <w:t xml:space="preserve"> год</w:t>
            </w:r>
          </w:p>
        </w:tc>
        <w:tc>
          <w:tcPr>
            <w:tcW w:w="1722" w:type="dxa"/>
            <w:shd w:val="clear" w:color="auto" w:fill="auto"/>
            <w:vAlign w:val="center"/>
          </w:tcPr>
          <w:p w:rsidR="00B51D72" w:rsidRPr="00FD75E8" w:rsidRDefault="00B51D72" w:rsidP="00121A9A">
            <w:pPr>
              <w:jc w:val="center"/>
              <w:rPr>
                <w:sz w:val="28"/>
                <w:szCs w:val="28"/>
              </w:rPr>
            </w:pPr>
            <w:r w:rsidRPr="00FD75E8">
              <w:rPr>
                <w:sz w:val="28"/>
                <w:szCs w:val="28"/>
              </w:rPr>
              <w:t>202</w:t>
            </w:r>
            <w:r w:rsidR="004F6002">
              <w:rPr>
                <w:sz w:val="28"/>
                <w:szCs w:val="28"/>
              </w:rPr>
              <w:t>5</w:t>
            </w:r>
            <w:r w:rsidRPr="00FD75E8">
              <w:rPr>
                <w:sz w:val="28"/>
                <w:szCs w:val="28"/>
              </w:rPr>
              <w:t xml:space="preserve"> год</w:t>
            </w:r>
          </w:p>
        </w:tc>
        <w:tc>
          <w:tcPr>
            <w:tcW w:w="1580" w:type="dxa"/>
            <w:shd w:val="clear" w:color="auto" w:fill="auto"/>
            <w:vAlign w:val="center"/>
          </w:tcPr>
          <w:p w:rsidR="00B51D72" w:rsidRPr="00FD75E8" w:rsidRDefault="00B51D72" w:rsidP="00121A9A">
            <w:pPr>
              <w:jc w:val="center"/>
              <w:rPr>
                <w:sz w:val="28"/>
                <w:szCs w:val="28"/>
              </w:rPr>
            </w:pPr>
            <w:r w:rsidRPr="00FD75E8">
              <w:rPr>
                <w:sz w:val="28"/>
                <w:szCs w:val="28"/>
              </w:rPr>
              <w:t>202</w:t>
            </w:r>
            <w:r w:rsidR="004F6002">
              <w:rPr>
                <w:sz w:val="28"/>
                <w:szCs w:val="28"/>
              </w:rPr>
              <w:t>6</w:t>
            </w:r>
            <w:r w:rsidRPr="00FD75E8">
              <w:rPr>
                <w:sz w:val="28"/>
                <w:szCs w:val="28"/>
              </w:rPr>
              <w:t xml:space="preserve"> год</w:t>
            </w:r>
          </w:p>
        </w:tc>
        <w:tc>
          <w:tcPr>
            <w:tcW w:w="1518" w:type="dxa"/>
            <w:vAlign w:val="center"/>
          </w:tcPr>
          <w:p w:rsidR="00B51D72" w:rsidRPr="00FD75E8" w:rsidRDefault="00B51D72" w:rsidP="00121A9A">
            <w:pPr>
              <w:jc w:val="center"/>
              <w:rPr>
                <w:sz w:val="28"/>
                <w:szCs w:val="28"/>
              </w:rPr>
            </w:pPr>
            <w:r w:rsidRPr="00FD75E8">
              <w:rPr>
                <w:sz w:val="28"/>
                <w:szCs w:val="28"/>
              </w:rPr>
              <w:t>202</w:t>
            </w:r>
            <w:r w:rsidR="004F6002">
              <w:rPr>
                <w:sz w:val="28"/>
                <w:szCs w:val="28"/>
              </w:rPr>
              <w:t>7</w:t>
            </w:r>
            <w:r w:rsidRPr="00FD75E8">
              <w:rPr>
                <w:sz w:val="28"/>
                <w:szCs w:val="28"/>
              </w:rPr>
              <w:t xml:space="preserve"> год</w:t>
            </w:r>
          </w:p>
        </w:tc>
      </w:tr>
      <w:tr w:rsidR="00B51D72" w:rsidRPr="00FD75E8" w:rsidTr="00121A9A">
        <w:trPr>
          <w:trHeight w:val="405"/>
          <w:jc w:val="center"/>
        </w:trPr>
        <w:tc>
          <w:tcPr>
            <w:tcW w:w="3212" w:type="dxa"/>
            <w:shd w:val="clear" w:color="auto" w:fill="auto"/>
          </w:tcPr>
          <w:p w:rsidR="00B51D72" w:rsidRPr="00FD75E8" w:rsidRDefault="00B51D72" w:rsidP="00121A9A">
            <w:pPr>
              <w:autoSpaceDE w:val="0"/>
              <w:autoSpaceDN w:val="0"/>
              <w:adjustRightInd w:val="0"/>
              <w:rPr>
                <w:bCs/>
                <w:sz w:val="28"/>
                <w:szCs w:val="28"/>
              </w:rPr>
            </w:pPr>
            <w:r w:rsidRPr="00FD75E8">
              <w:rPr>
                <w:bCs/>
                <w:sz w:val="28"/>
                <w:szCs w:val="28"/>
              </w:rPr>
              <w:t>Объем расходов, рублей</w:t>
            </w:r>
          </w:p>
        </w:tc>
        <w:tc>
          <w:tcPr>
            <w:tcW w:w="1721" w:type="dxa"/>
            <w:shd w:val="clear" w:color="auto" w:fill="auto"/>
            <w:vAlign w:val="center"/>
          </w:tcPr>
          <w:p w:rsidR="00B51D72" w:rsidRPr="00FD75E8" w:rsidRDefault="004F6002" w:rsidP="00121A9A">
            <w:pPr>
              <w:jc w:val="center"/>
              <w:rPr>
                <w:sz w:val="28"/>
                <w:szCs w:val="28"/>
              </w:rPr>
            </w:pPr>
            <w:r>
              <w:rPr>
                <w:sz w:val="28"/>
                <w:szCs w:val="28"/>
              </w:rPr>
              <w:t>7 860</w:t>
            </w:r>
            <w:r w:rsidR="00C01CB2">
              <w:rPr>
                <w:sz w:val="28"/>
                <w:szCs w:val="28"/>
              </w:rPr>
              <w:t>,00</w:t>
            </w:r>
          </w:p>
        </w:tc>
        <w:tc>
          <w:tcPr>
            <w:tcW w:w="1722" w:type="dxa"/>
            <w:shd w:val="clear" w:color="auto" w:fill="auto"/>
            <w:vAlign w:val="center"/>
          </w:tcPr>
          <w:p w:rsidR="00B51D72" w:rsidRPr="00FD75E8" w:rsidRDefault="00B51D72" w:rsidP="00121A9A">
            <w:pPr>
              <w:jc w:val="center"/>
              <w:rPr>
                <w:sz w:val="28"/>
                <w:szCs w:val="28"/>
              </w:rPr>
            </w:pPr>
            <w:r>
              <w:rPr>
                <w:sz w:val="28"/>
                <w:szCs w:val="28"/>
              </w:rPr>
              <w:t>25 000,00</w:t>
            </w:r>
          </w:p>
        </w:tc>
        <w:tc>
          <w:tcPr>
            <w:tcW w:w="1580" w:type="dxa"/>
            <w:shd w:val="clear" w:color="auto" w:fill="auto"/>
            <w:vAlign w:val="center"/>
          </w:tcPr>
          <w:p w:rsidR="00B51D72" w:rsidRPr="00FD75E8" w:rsidRDefault="00C01CB2" w:rsidP="00121A9A">
            <w:pPr>
              <w:jc w:val="center"/>
              <w:rPr>
                <w:sz w:val="28"/>
                <w:szCs w:val="28"/>
              </w:rPr>
            </w:pPr>
            <w:r>
              <w:rPr>
                <w:sz w:val="28"/>
                <w:szCs w:val="28"/>
              </w:rPr>
              <w:t>25</w:t>
            </w:r>
            <w:r w:rsidR="00B51D72">
              <w:rPr>
                <w:sz w:val="28"/>
                <w:szCs w:val="28"/>
              </w:rPr>
              <w:t xml:space="preserve"> </w:t>
            </w:r>
            <w:r w:rsidR="00B51D72" w:rsidRPr="00FD75E8">
              <w:rPr>
                <w:sz w:val="28"/>
                <w:szCs w:val="28"/>
              </w:rPr>
              <w:t>000,00</w:t>
            </w:r>
          </w:p>
        </w:tc>
        <w:tc>
          <w:tcPr>
            <w:tcW w:w="1518" w:type="dxa"/>
            <w:vAlign w:val="center"/>
          </w:tcPr>
          <w:p w:rsidR="00B51D72" w:rsidRPr="00FD75E8" w:rsidRDefault="00C01CB2" w:rsidP="00121A9A">
            <w:pPr>
              <w:jc w:val="center"/>
              <w:rPr>
                <w:sz w:val="28"/>
                <w:szCs w:val="28"/>
              </w:rPr>
            </w:pPr>
            <w:r>
              <w:rPr>
                <w:sz w:val="28"/>
                <w:szCs w:val="28"/>
              </w:rPr>
              <w:t>25</w:t>
            </w:r>
            <w:r w:rsidR="00B51D72" w:rsidRPr="00FD75E8">
              <w:rPr>
                <w:sz w:val="28"/>
                <w:szCs w:val="28"/>
              </w:rPr>
              <w:t xml:space="preserve"> 000,00</w:t>
            </w:r>
          </w:p>
        </w:tc>
      </w:tr>
      <w:tr w:rsidR="00B51D72" w:rsidRPr="00FD75E8" w:rsidTr="00121A9A">
        <w:trPr>
          <w:trHeight w:val="405"/>
          <w:jc w:val="center"/>
        </w:trPr>
        <w:tc>
          <w:tcPr>
            <w:tcW w:w="3212" w:type="dxa"/>
            <w:shd w:val="clear" w:color="auto" w:fill="auto"/>
            <w:vAlign w:val="bottom"/>
          </w:tcPr>
          <w:p w:rsidR="00B51D72" w:rsidRPr="00FD75E8" w:rsidRDefault="00B51D72" w:rsidP="00121A9A">
            <w:pPr>
              <w:rPr>
                <w:sz w:val="28"/>
                <w:szCs w:val="28"/>
              </w:rPr>
            </w:pPr>
            <w:r w:rsidRPr="00FD75E8">
              <w:rPr>
                <w:sz w:val="28"/>
                <w:szCs w:val="28"/>
              </w:rPr>
              <w:t>Доля в бюджетных ассигнованиях бюджета поселения, в процентах</w:t>
            </w:r>
          </w:p>
        </w:tc>
        <w:tc>
          <w:tcPr>
            <w:tcW w:w="1721" w:type="dxa"/>
            <w:shd w:val="clear" w:color="auto" w:fill="auto"/>
            <w:vAlign w:val="center"/>
          </w:tcPr>
          <w:p w:rsidR="00B51D72" w:rsidRPr="00FD75E8" w:rsidRDefault="00B51D72" w:rsidP="00121A9A">
            <w:pPr>
              <w:jc w:val="center"/>
              <w:rPr>
                <w:sz w:val="28"/>
                <w:szCs w:val="28"/>
              </w:rPr>
            </w:pPr>
            <w:r>
              <w:rPr>
                <w:sz w:val="28"/>
                <w:szCs w:val="28"/>
              </w:rPr>
              <w:t>0,</w:t>
            </w:r>
            <w:r w:rsidR="001A42CB">
              <w:rPr>
                <w:sz w:val="28"/>
                <w:szCs w:val="28"/>
              </w:rPr>
              <w:t>1</w:t>
            </w:r>
          </w:p>
        </w:tc>
        <w:tc>
          <w:tcPr>
            <w:tcW w:w="1722" w:type="dxa"/>
            <w:shd w:val="clear" w:color="auto" w:fill="auto"/>
            <w:vAlign w:val="center"/>
          </w:tcPr>
          <w:p w:rsidR="00B51D72" w:rsidRPr="00FD75E8" w:rsidRDefault="00B51D72" w:rsidP="00121A9A">
            <w:pPr>
              <w:jc w:val="center"/>
              <w:rPr>
                <w:sz w:val="28"/>
                <w:szCs w:val="28"/>
              </w:rPr>
            </w:pPr>
            <w:r>
              <w:rPr>
                <w:sz w:val="28"/>
                <w:szCs w:val="28"/>
              </w:rPr>
              <w:t>0,</w:t>
            </w:r>
            <w:r w:rsidR="004F6002">
              <w:rPr>
                <w:sz w:val="28"/>
                <w:szCs w:val="28"/>
              </w:rPr>
              <w:t>6</w:t>
            </w:r>
          </w:p>
        </w:tc>
        <w:tc>
          <w:tcPr>
            <w:tcW w:w="1580" w:type="dxa"/>
            <w:shd w:val="clear" w:color="auto" w:fill="auto"/>
            <w:vAlign w:val="center"/>
          </w:tcPr>
          <w:p w:rsidR="00B51D72" w:rsidRPr="00FD75E8" w:rsidRDefault="00B51D72" w:rsidP="00121A9A">
            <w:pPr>
              <w:jc w:val="center"/>
              <w:rPr>
                <w:sz w:val="28"/>
                <w:szCs w:val="28"/>
              </w:rPr>
            </w:pPr>
            <w:r>
              <w:rPr>
                <w:sz w:val="28"/>
                <w:szCs w:val="28"/>
              </w:rPr>
              <w:t>0,</w:t>
            </w:r>
            <w:r w:rsidR="00C01CB2">
              <w:rPr>
                <w:sz w:val="28"/>
                <w:szCs w:val="28"/>
              </w:rPr>
              <w:t>7</w:t>
            </w:r>
          </w:p>
        </w:tc>
        <w:tc>
          <w:tcPr>
            <w:tcW w:w="1518" w:type="dxa"/>
            <w:vAlign w:val="center"/>
          </w:tcPr>
          <w:p w:rsidR="00B51D72" w:rsidRPr="00FD75E8" w:rsidRDefault="00B51D72" w:rsidP="00121A9A">
            <w:pPr>
              <w:jc w:val="center"/>
              <w:rPr>
                <w:sz w:val="28"/>
                <w:szCs w:val="28"/>
              </w:rPr>
            </w:pPr>
            <w:r>
              <w:rPr>
                <w:sz w:val="28"/>
                <w:szCs w:val="28"/>
              </w:rPr>
              <w:t>0,</w:t>
            </w:r>
            <w:r w:rsidR="00C01CB2">
              <w:rPr>
                <w:sz w:val="28"/>
                <w:szCs w:val="28"/>
              </w:rPr>
              <w:t>7</w:t>
            </w:r>
          </w:p>
        </w:tc>
      </w:tr>
      <w:tr w:rsidR="00B51D72" w:rsidRPr="00FD75E8" w:rsidTr="00121A9A">
        <w:trPr>
          <w:trHeight w:val="405"/>
          <w:jc w:val="center"/>
        </w:trPr>
        <w:tc>
          <w:tcPr>
            <w:tcW w:w="3212" w:type="dxa"/>
            <w:shd w:val="clear" w:color="auto" w:fill="auto"/>
          </w:tcPr>
          <w:p w:rsidR="00B51D72" w:rsidRPr="00FD75E8" w:rsidRDefault="00B51D72" w:rsidP="00121A9A">
            <w:pPr>
              <w:autoSpaceDE w:val="0"/>
              <w:autoSpaceDN w:val="0"/>
              <w:adjustRightInd w:val="0"/>
              <w:rPr>
                <w:bCs/>
                <w:sz w:val="28"/>
                <w:szCs w:val="28"/>
              </w:rPr>
            </w:pPr>
            <w:r w:rsidRPr="00FD75E8">
              <w:rPr>
                <w:bCs/>
                <w:sz w:val="28"/>
                <w:szCs w:val="28"/>
              </w:rPr>
              <w:t>Прирост/снижение к предыдущему году, рублей</w:t>
            </w:r>
          </w:p>
        </w:tc>
        <w:tc>
          <w:tcPr>
            <w:tcW w:w="1721" w:type="dxa"/>
            <w:shd w:val="clear" w:color="auto" w:fill="auto"/>
            <w:vAlign w:val="center"/>
          </w:tcPr>
          <w:p w:rsidR="00B51D72" w:rsidRPr="00FD75E8" w:rsidRDefault="00B51D72" w:rsidP="00121A9A">
            <w:pPr>
              <w:jc w:val="center"/>
              <w:rPr>
                <w:sz w:val="28"/>
                <w:szCs w:val="28"/>
              </w:rPr>
            </w:pPr>
          </w:p>
        </w:tc>
        <w:tc>
          <w:tcPr>
            <w:tcW w:w="1722" w:type="dxa"/>
            <w:shd w:val="clear" w:color="auto" w:fill="auto"/>
            <w:vAlign w:val="center"/>
          </w:tcPr>
          <w:p w:rsidR="00B51D72" w:rsidRPr="00FD75E8" w:rsidRDefault="004F6002" w:rsidP="00121A9A">
            <w:pPr>
              <w:jc w:val="center"/>
              <w:rPr>
                <w:sz w:val="28"/>
                <w:szCs w:val="28"/>
              </w:rPr>
            </w:pPr>
            <w:r>
              <w:rPr>
                <w:sz w:val="28"/>
                <w:szCs w:val="28"/>
              </w:rPr>
              <w:t>17 140</w:t>
            </w:r>
            <w:r w:rsidR="00C01CB2">
              <w:rPr>
                <w:sz w:val="28"/>
                <w:szCs w:val="28"/>
              </w:rPr>
              <w:t>,00</w:t>
            </w:r>
          </w:p>
        </w:tc>
        <w:tc>
          <w:tcPr>
            <w:tcW w:w="1580" w:type="dxa"/>
            <w:shd w:val="clear" w:color="auto" w:fill="auto"/>
            <w:vAlign w:val="center"/>
          </w:tcPr>
          <w:p w:rsidR="00B51D72" w:rsidRPr="00FD75E8" w:rsidRDefault="00B51D72" w:rsidP="00121A9A">
            <w:pPr>
              <w:jc w:val="center"/>
              <w:rPr>
                <w:sz w:val="28"/>
                <w:szCs w:val="28"/>
              </w:rPr>
            </w:pPr>
          </w:p>
        </w:tc>
        <w:tc>
          <w:tcPr>
            <w:tcW w:w="1518" w:type="dxa"/>
            <w:vAlign w:val="center"/>
          </w:tcPr>
          <w:p w:rsidR="00B51D72" w:rsidRPr="00FD75E8" w:rsidRDefault="00B51D72" w:rsidP="00121A9A">
            <w:pPr>
              <w:jc w:val="center"/>
              <w:rPr>
                <w:sz w:val="28"/>
                <w:szCs w:val="28"/>
              </w:rPr>
            </w:pPr>
          </w:p>
        </w:tc>
      </w:tr>
      <w:tr w:rsidR="00B51D72" w:rsidRPr="00FD75E8" w:rsidTr="00121A9A">
        <w:trPr>
          <w:trHeight w:val="405"/>
          <w:jc w:val="center"/>
        </w:trPr>
        <w:tc>
          <w:tcPr>
            <w:tcW w:w="3212" w:type="dxa"/>
            <w:shd w:val="clear" w:color="auto" w:fill="auto"/>
          </w:tcPr>
          <w:p w:rsidR="00B51D72" w:rsidRPr="00FD75E8" w:rsidRDefault="00B51D72" w:rsidP="00121A9A">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1721" w:type="dxa"/>
            <w:shd w:val="clear" w:color="auto" w:fill="auto"/>
            <w:vAlign w:val="center"/>
          </w:tcPr>
          <w:p w:rsidR="00B51D72" w:rsidRPr="00FD75E8" w:rsidRDefault="00B51D72" w:rsidP="00121A9A">
            <w:pPr>
              <w:jc w:val="center"/>
              <w:rPr>
                <w:sz w:val="28"/>
                <w:szCs w:val="28"/>
              </w:rPr>
            </w:pPr>
          </w:p>
        </w:tc>
        <w:tc>
          <w:tcPr>
            <w:tcW w:w="1722" w:type="dxa"/>
            <w:shd w:val="clear" w:color="auto" w:fill="auto"/>
            <w:vAlign w:val="center"/>
          </w:tcPr>
          <w:p w:rsidR="00B51D72" w:rsidRPr="00FD75E8" w:rsidRDefault="004F6002" w:rsidP="00121A9A">
            <w:pPr>
              <w:jc w:val="center"/>
              <w:rPr>
                <w:sz w:val="28"/>
                <w:szCs w:val="28"/>
              </w:rPr>
            </w:pPr>
            <w:r>
              <w:rPr>
                <w:sz w:val="28"/>
                <w:szCs w:val="28"/>
              </w:rPr>
              <w:t>218,1</w:t>
            </w:r>
          </w:p>
        </w:tc>
        <w:tc>
          <w:tcPr>
            <w:tcW w:w="1580" w:type="dxa"/>
            <w:shd w:val="clear" w:color="auto" w:fill="auto"/>
            <w:vAlign w:val="center"/>
          </w:tcPr>
          <w:p w:rsidR="00B51D72" w:rsidRPr="00FD75E8" w:rsidRDefault="00B51D72" w:rsidP="00121A9A">
            <w:pPr>
              <w:jc w:val="center"/>
              <w:rPr>
                <w:sz w:val="28"/>
                <w:szCs w:val="28"/>
              </w:rPr>
            </w:pPr>
          </w:p>
        </w:tc>
        <w:tc>
          <w:tcPr>
            <w:tcW w:w="1518" w:type="dxa"/>
            <w:vAlign w:val="center"/>
          </w:tcPr>
          <w:p w:rsidR="00B51D72" w:rsidRPr="00FD75E8" w:rsidRDefault="00B51D72" w:rsidP="00121A9A">
            <w:pPr>
              <w:jc w:val="center"/>
              <w:rPr>
                <w:sz w:val="28"/>
                <w:szCs w:val="28"/>
              </w:rPr>
            </w:pPr>
          </w:p>
        </w:tc>
      </w:tr>
    </w:tbl>
    <w:p w:rsidR="00C320EE" w:rsidRDefault="00C320EE" w:rsidP="00CD592A">
      <w:pPr>
        <w:rPr>
          <w:szCs w:val="28"/>
        </w:rPr>
      </w:pPr>
    </w:p>
    <w:p w:rsidR="001D6F47" w:rsidRPr="00FD75E8" w:rsidRDefault="001D6F47" w:rsidP="001D6F47">
      <w:pPr>
        <w:ind w:firstLine="567"/>
        <w:jc w:val="both"/>
        <w:rPr>
          <w:sz w:val="28"/>
          <w:szCs w:val="28"/>
        </w:rPr>
      </w:pPr>
      <w:r w:rsidRPr="00FD75E8">
        <w:rPr>
          <w:sz w:val="28"/>
          <w:szCs w:val="28"/>
        </w:rPr>
        <w:t>По данному разделу планируются расходы на:</w:t>
      </w:r>
    </w:p>
    <w:p w:rsidR="001D6F47" w:rsidRDefault="001D6F47" w:rsidP="00F75BB7">
      <w:pPr>
        <w:autoSpaceDE w:val="0"/>
        <w:autoSpaceDN w:val="0"/>
        <w:adjustRightInd w:val="0"/>
        <w:ind w:firstLine="567"/>
        <w:jc w:val="both"/>
        <w:rPr>
          <w:sz w:val="28"/>
          <w:szCs w:val="28"/>
        </w:rPr>
      </w:pPr>
      <w:r w:rsidRPr="00FD75E8">
        <w:rPr>
          <w:sz w:val="28"/>
          <w:szCs w:val="28"/>
        </w:rPr>
        <w:t xml:space="preserve">- </w:t>
      </w:r>
      <w:r w:rsidR="00F75BB7">
        <w:rPr>
          <w:sz w:val="28"/>
          <w:szCs w:val="28"/>
        </w:rPr>
        <w:t xml:space="preserve">выплату компенсации затрат на питание при направлении физических лиц - спортсменов на </w:t>
      </w:r>
      <w:hyperlink r:id="rId11" w:history="1">
        <w:r w:rsidR="00F75BB7" w:rsidRPr="00F75BB7">
          <w:rPr>
            <w:color w:val="000000" w:themeColor="text1"/>
            <w:sz w:val="28"/>
            <w:szCs w:val="28"/>
          </w:rPr>
          <w:t>спортивные мероприятия</w:t>
        </w:r>
      </w:hyperlink>
      <w:r w:rsidR="00F75BB7">
        <w:rPr>
          <w:sz w:val="28"/>
          <w:szCs w:val="28"/>
        </w:rPr>
        <w:t xml:space="preserve"> в сумме 10</w:t>
      </w:r>
      <w:r>
        <w:rPr>
          <w:sz w:val="28"/>
          <w:szCs w:val="28"/>
        </w:rPr>
        <w:t xml:space="preserve"> 000</w:t>
      </w:r>
      <w:r w:rsidRPr="00FD75E8">
        <w:rPr>
          <w:sz w:val="28"/>
          <w:szCs w:val="28"/>
        </w:rPr>
        <w:t>,00 рублей</w:t>
      </w:r>
      <w:r>
        <w:rPr>
          <w:sz w:val="28"/>
          <w:szCs w:val="28"/>
        </w:rPr>
        <w:t xml:space="preserve"> ежегодно</w:t>
      </w:r>
      <w:r w:rsidRPr="00FD75E8">
        <w:rPr>
          <w:sz w:val="28"/>
          <w:szCs w:val="28"/>
        </w:rPr>
        <w:t>;</w:t>
      </w:r>
    </w:p>
    <w:p w:rsidR="00F75BB7" w:rsidRPr="00FD75E8" w:rsidRDefault="00F75BB7" w:rsidP="00F75BB7">
      <w:pPr>
        <w:autoSpaceDE w:val="0"/>
        <w:autoSpaceDN w:val="0"/>
        <w:adjustRightInd w:val="0"/>
        <w:ind w:firstLine="567"/>
        <w:jc w:val="both"/>
        <w:rPr>
          <w:sz w:val="28"/>
          <w:szCs w:val="28"/>
        </w:rPr>
      </w:pPr>
      <w:r w:rsidRPr="00FD75E8">
        <w:rPr>
          <w:sz w:val="28"/>
          <w:szCs w:val="28"/>
        </w:rPr>
        <w:t xml:space="preserve">- </w:t>
      </w:r>
      <w:r>
        <w:rPr>
          <w:sz w:val="28"/>
          <w:szCs w:val="28"/>
        </w:rPr>
        <w:t>приобретение горюче-смазочных материалов для перевозки спортсменов к месту проведения спортивных мероприятий в сумме 10 000</w:t>
      </w:r>
      <w:r w:rsidRPr="00FD75E8">
        <w:rPr>
          <w:sz w:val="28"/>
          <w:szCs w:val="28"/>
        </w:rPr>
        <w:t>,00 рублей</w:t>
      </w:r>
      <w:r>
        <w:rPr>
          <w:sz w:val="28"/>
          <w:szCs w:val="28"/>
        </w:rPr>
        <w:t xml:space="preserve"> ежегодно</w:t>
      </w:r>
      <w:r w:rsidRPr="00FD75E8">
        <w:rPr>
          <w:sz w:val="28"/>
          <w:szCs w:val="28"/>
        </w:rPr>
        <w:t>;</w:t>
      </w:r>
    </w:p>
    <w:p w:rsidR="001D6F47" w:rsidRPr="00877804" w:rsidRDefault="001D6F47" w:rsidP="001D6F47">
      <w:pPr>
        <w:pStyle w:val="a3"/>
        <w:ind w:firstLine="567"/>
        <w:jc w:val="both"/>
        <w:rPr>
          <w:szCs w:val="28"/>
        </w:rPr>
      </w:pPr>
      <w:r w:rsidRPr="00FD75E8">
        <w:rPr>
          <w:szCs w:val="28"/>
        </w:rPr>
        <w:t xml:space="preserve">- </w:t>
      </w:r>
      <w:r w:rsidR="00F75BB7">
        <w:rPr>
          <w:szCs w:val="28"/>
        </w:rPr>
        <w:t>приобретение спортивного инвентаря в сумме 5 000</w:t>
      </w:r>
      <w:r w:rsidR="00F75BB7" w:rsidRPr="00FD75E8">
        <w:rPr>
          <w:szCs w:val="28"/>
        </w:rPr>
        <w:t>,00 рублей</w:t>
      </w:r>
      <w:r w:rsidR="00F75BB7">
        <w:rPr>
          <w:szCs w:val="28"/>
        </w:rPr>
        <w:t xml:space="preserve"> ежегодно</w:t>
      </w:r>
      <w:r>
        <w:rPr>
          <w:szCs w:val="28"/>
        </w:rPr>
        <w:t>.</w:t>
      </w:r>
    </w:p>
    <w:sectPr w:rsidR="001D6F47" w:rsidRPr="00877804" w:rsidSect="00E34F3A">
      <w:headerReference w:type="even" r:id="rId12"/>
      <w:headerReference w:type="default" r:id="rId13"/>
      <w:pgSz w:w="11906" w:h="16838" w:code="9"/>
      <w:pgMar w:top="709" w:right="851" w:bottom="709"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67C" w:rsidRDefault="00F8467C">
      <w:r>
        <w:separator/>
      </w:r>
    </w:p>
  </w:endnote>
  <w:endnote w:type="continuationSeparator" w:id="1">
    <w:p w:rsidR="00F8467C" w:rsidRDefault="00F846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67C" w:rsidRDefault="00F8467C">
      <w:r>
        <w:separator/>
      </w:r>
    </w:p>
  </w:footnote>
  <w:footnote w:type="continuationSeparator" w:id="1">
    <w:p w:rsidR="00F8467C" w:rsidRDefault="00F846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7BA" w:rsidRDefault="00155817">
    <w:pPr>
      <w:pStyle w:val="a8"/>
      <w:framePr w:wrap="around" w:vAnchor="text" w:hAnchor="margin" w:xAlign="right" w:y="1"/>
      <w:rPr>
        <w:rStyle w:val="a9"/>
      </w:rPr>
    </w:pPr>
    <w:r>
      <w:rPr>
        <w:rStyle w:val="a9"/>
      </w:rPr>
      <w:fldChar w:fldCharType="begin"/>
    </w:r>
    <w:r w:rsidR="000347BA">
      <w:rPr>
        <w:rStyle w:val="a9"/>
      </w:rPr>
      <w:instrText xml:space="preserve">PAGE  </w:instrText>
    </w:r>
    <w:r>
      <w:rPr>
        <w:rStyle w:val="a9"/>
      </w:rPr>
      <w:fldChar w:fldCharType="separate"/>
    </w:r>
    <w:r w:rsidR="000347BA">
      <w:rPr>
        <w:rStyle w:val="a9"/>
        <w:noProof/>
      </w:rPr>
      <w:t>10</w:t>
    </w:r>
    <w:r>
      <w:rPr>
        <w:rStyle w:val="a9"/>
      </w:rPr>
      <w:fldChar w:fldCharType="end"/>
    </w:r>
  </w:p>
  <w:p w:rsidR="000347BA" w:rsidRDefault="000347BA">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7BA" w:rsidRDefault="00155817">
    <w:pPr>
      <w:pStyle w:val="a8"/>
      <w:framePr w:wrap="around" w:vAnchor="text" w:hAnchor="margin" w:xAlign="right" w:y="1"/>
      <w:rPr>
        <w:rStyle w:val="a9"/>
      </w:rPr>
    </w:pPr>
    <w:r>
      <w:rPr>
        <w:rStyle w:val="a9"/>
      </w:rPr>
      <w:fldChar w:fldCharType="begin"/>
    </w:r>
    <w:r w:rsidR="000347BA">
      <w:rPr>
        <w:rStyle w:val="a9"/>
      </w:rPr>
      <w:instrText xml:space="preserve">PAGE  </w:instrText>
    </w:r>
    <w:r>
      <w:rPr>
        <w:rStyle w:val="a9"/>
      </w:rPr>
      <w:fldChar w:fldCharType="separate"/>
    </w:r>
    <w:r w:rsidR="00825C1F">
      <w:rPr>
        <w:rStyle w:val="a9"/>
        <w:noProof/>
      </w:rPr>
      <w:t>16</w:t>
    </w:r>
    <w:r>
      <w:rPr>
        <w:rStyle w:val="a9"/>
      </w:rPr>
      <w:fldChar w:fldCharType="end"/>
    </w:r>
  </w:p>
  <w:p w:rsidR="000347BA" w:rsidRDefault="000347BA">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B6D"/>
    <w:multiLevelType w:val="singleLevel"/>
    <w:tmpl w:val="0192BC14"/>
    <w:lvl w:ilvl="0">
      <w:numFmt w:val="bullet"/>
      <w:lvlText w:val="-"/>
      <w:lvlJc w:val="left"/>
      <w:pPr>
        <w:tabs>
          <w:tab w:val="num" w:pos="1069"/>
        </w:tabs>
        <w:ind w:left="1069" w:hanging="360"/>
      </w:pPr>
      <w:rPr>
        <w:rFonts w:hint="default"/>
      </w:rPr>
    </w:lvl>
  </w:abstractNum>
  <w:abstractNum w:abstractNumId="1">
    <w:nsid w:val="02797B1C"/>
    <w:multiLevelType w:val="singleLevel"/>
    <w:tmpl w:val="86A4CD84"/>
    <w:lvl w:ilvl="0">
      <w:numFmt w:val="bullet"/>
      <w:lvlText w:val="-"/>
      <w:lvlJc w:val="left"/>
      <w:pPr>
        <w:tabs>
          <w:tab w:val="num" w:pos="360"/>
        </w:tabs>
        <w:ind w:left="360" w:hanging="360"/>
      </w:pPr>
      <w:rPr>
        <w:rFonts w:hint="default"/>
      </w:rPr>
    </w:lvl>
  </w:abstractNum>
  <w:abstractNum w:abstractNumId="2">
    <w:nsid w:val="046077E7"/>
    <w:multiLevelType w:val="singleLevel"/>
    <w:tmpl w:val="249A76FC"/>
    <w:lvl w:ilvl="0">
      <w:numFmt w:val="bullet"/>
      <w:lvlText w:val="-"/>
      <w:lvlJc w:val="left"/>
      <w:pPr>
        <w:tabs>
          <w:tab w:val="num" w:pos="1080"/>
        </w:tabs>
        <w:ind w:left="1080" w:hanging="360"/>
      </w:pPr>
      <w:rPr>
        <w:rFonts w:hint="default"/>
      </w:rPr>
    </w:lvl>
  </w:abstractNum>
  <w:abstractNum w:abstractNumId="3">
    <w:nsid w:val="04C10C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5FD636A"/>
    <w:multiLevelType w:val="singleLevel"/>
    <w:tmpl w:val="31D40384"/>
    <w:lvl w:ilvl="0">
      <w:numFmt w:val="bullet"/>
      <w:lvlText w:val="-"/>
      <w:lvlJc w:val="left"/>
      <w:pPr>
        <w:tabs>
          <w:tab w:val="num" w:pos="435"/>
        </w:tabs>
        <w:ind w:left="435" w:hanging="360"/>
      </w:pPr>
      <w:rPr>
        <w:rFonts w:hint="default"/>
      </w:rPr>
    </w:lvl>
  </w:abstractNum>
  <w:abstractNum w:abstractNumId="5">
    <w:nsid w:val="08723A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9F05B40"/>
    <w:multiLevelType w:val="singleLevel"/>
    <w:tmpl w:val="CC08C744"/>
    <w:lvl w:ilvl="0">
      <w:start w:val="1"/>
      <w:numFmt w:val="bullet"/>
      <w:lvlText w:val="-"/>
      <w:lvlJc w:val="left"/>
      <w:pPr>
        <w:tabs>
          <w:tab w:val="num" w:pos="1429"/>
        </w:tabs>
        <w:ind w:left="1429" w:hanging="360"/>
      </w:pPr>
      <w:rPr>
        <w:rFonts w:hint="default"/>
      </w:rPr>
    </w:lvl>
  </w:abstractNum>
  <w:abstractNum w:abstractNumId="7">
    <w:nsid w:val="0DF80850"/>
    <w:multiLevelType w:val="singleLevel"/>
    <w:tmpl w:val="470C2442"/>
    <w:lvl w:ilvl="0">
      <w:start w:val="1"/>
      <w:numFmt w:val="bullet"/>
      <w:lvlText w:val="-"/>
      <w:lvlJc w:val="left"/>
      <w:pPr>
        <w:tabs>
          <w:tab w:val="num" w:pos="1080"/>
        </w:tabs>
        <w:ind w:left="0" w:firstLine="720"/>
      </w:pPr>
      <w:rPr>
        <w:rFonts w:hint="default"/>
      </w:rPr>
    </w:lvl>
  </w:abstractNum>
  <w:abstractNum w:abstractNumId="8">
    <w:nsid w:val="120B52EE"/>
    <w:multiLevelType w:val="singleLevel"/>
    <w:tmpl w:val="470C2442"/>
    <w:lvl w:ilvl="0">
      <w:start w:val="1"/>
      <w:numFmt w:val="bullet"/>
      <w:lvlText w:val="-"/>
      <w:lvlJc w:val="left"/>
      <w:pPr>
        <w:tabs>
          <w:tab w:val="num" w:pos="1080"/>
        </w:tabs>
        <w:ind w:left="0" w:firstLine="720"/>
      </w:pPr>
      <w:rPr>
        <w:rFonts w:hint="default"/>
      </w:rPr>
    </w:lvl>
  </w:abstractNum>
  <w:abstractNum w:abstractNumId="9">
    <w:nsid w:val="15922678"/>
    <w:multiLevelType w:val="singleLevel"/>
    <w:tmpl w:val="470C2442"/>
    <w:lvl w:ilvl="0">
      <w:start w:val="1"/>
      <w:numFmt w:val="bullet"/>
      <w:lvlText w:val="-"/>
      <w:lvlJc w:val="left"/>
      <w:pPr>
        <w:tabs>
          <w:tab w:val="num" w:pos="1080"/>
        </w:tabs>
        <w:ind w:left="0" w:firstLine="720"/>
      </w:pPr>
      <w:rPr>
        <w:rFonts w:hint="default"/>
      </w:rPr>
    </w:lvl>
  </w:abstractNum>
  <w:abstractNum w:abstractNumId="10">
    <w:nsid w:val="17F66E60"/>
    <w:multiLevelType w:val="singleLevel"/>
    <w:tmpl w:val="EEDAB036"/>
    <w:lvl w:ilvl="0">
      <w:numFmt w:val="bullet"/>
      <w:lvlText w:val="-"/>
      <w:lvlJc w:val="left"/>
      <w:pPr>
        <w:tabs>
          <w:tab w:val="num" w:pos="1080"/>
        </w:tabs>
        <w:ind w:left="1080" w:hanging="360"/>
      </w:pPr>
      <w:rPr>
        <w:rFonts w:hint="default"/>
      </w:rPr>
    </w:lvl>
  </w:abstractNum>
  <w:abstractNum w:abstractNumId="11">
    <w:nsid w:val="180950E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nsid w:val="19D53CF8"/>
    <w:multiLevelType w:val="singleLevel"/>
    <w:tmpl w:val="51FC980E"/>
    <w:lvl w:ilvl="0">
      <w:start w:val="1"/>
      <w:numFmt w:val="decimal"/>
      <w:lvlText w:val="%1."/>
      <w:lvlJc w:val="left"/>
      <w:pPr>
        <w:tabs>
          <w:tab w:val="num" w:pos="1080"/>
        </w:tabs>
        <w:ind w:left="1080" w:hanging="360"/>
      </w:pPr>
      <w:rPr>
        <w:rFonts w:hint="default"/>
      </w:rPr>
    </w:lvl>
  </w:abstractNum>
  <w:abstractNum w:abstractNumId="13">
    <w:nsid w:val="21980384"/>
    <w:multiLevelType w:val="hybridMultilevel"/>
    <w:tmpl w:val="895AADAC"/>
    <w:lvl w:ilvl="0" w:tplc="2A22DA0C">
      <w:start w:val="1"/>
      <w:numFmt w:val="upperRoman"/>
      <w:lvlText w:val="%1."/>
      <w:lvlJc w:val="left"/>
      <w:pPr>
        <w:ind w:left="1233" w:hanging="720"/>
      </w:pPr>
      <w:rPr>
        <w:rFonts w:hint="default"/>
        <w:color w:val="000000"/>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14">
    <w:nsid w:val="26763632"/>
    <w:multiLevelType w:val="singleLevel"/>
    <w:tmpl w:val="470C2442"/>
    <w:lvl w:ilvl="0">
      <w:start w:val="1"/>
      <w:numFmt w:val="bullet"/>
      <w:lvlText w:val="-"/>
      <w:lvlJc w:val="left"/>
      <w:pPr>
        <w:tabs>
          <w:tab w:val="num" w:pos="1080"/>
        </w:tabs>
        <w:ind w:left="0" w:firstLine="720"/>
      </w:pPr>
      <w:rPr>
        <w:rFonts w:hint="default"/>
      </w:rPr>
    </w:lvl>
  </w:abstractNum>
  <w:abstractNum w:abstractNumId="15">
    <w:nsid w:val="283C3291"/>
    <w:multiLevelType w:val="singleLevel"/>
    <w:tmpl w:val="26CA8EB2"/>
    <w:lvl w:ilvl="0">
      <w:start w:val="1"/>
      <w:numFmt w:val="bullet"/>
      <w:lvlText w:val="-"/>
      <w:lvlJc w:val="left"/>
      <w:pPr>
        <w:tabs>
          <w:tab w:val="num" w:pos="927"/>
        </w:tabs>
        <w:ind w:left="927" w:hanging="360"/>
      </w:pPr>
      <w:rPr>
        <w:rFonts w:hint="default"/>
      </w:rPr>
    </w:lvl>
  </w:abstractNum>
  <w:abstractNum w:abstractNumId="16">
    <w:nsid w:val="2B6F0D5E"/>
    <w:multiLevelType w:val="singleLevel"/>
    <w:tmpl w:val="F62A55E2"/>
    <w:lvl w:ilvl="0">
      <w:numFmt w:val="bullet"/>
      <w:lvlText w:val="-"/>
      <w:lvlJc w:val="left"/>
      <w:pPr>
        <w:tabs>
          <w:tab w:val="num" w:pos="1800"/>
        </w:tabs>
        <w:ind w:left="1800" w:hanging="360"/>
      </w:pPr>
      <w:rPr>
        <w:rFonts w:hint="default"/>
      </w:rPr>
    </w:lvl>
  </w:abstractNum>
  <w:abstractNum w:abstractNumId="17">
    <w:nsid w:val="328717AB"/>
    <w:multiLevelType w:val="singleLevel"/>
    <w:tmpl w:val="541AC9DC"/>
    <w:lvl w:ilvl="0">
      <w:start w:val="1"/>
      <w:numFmt w:val="decimal"/>
      <w:lvlText w:val="%1."/>
      <w:lvlJc w:val="left"/>
      <w:pPr>
        <w:tabs>
          <w:tab w:val="num" w:pos="1069"/>
        </w:tabs>
        <w:ind w:left="1069" w:hanging="360"/>
      </w:pPr>
      <w:rPr>
        <w:rFonts w:hint="default"/>
      </w:rPr>
    </w:lvl>
  </w:abstractNum>
  <w:abstractNum w:abstractNumId="18">
    <w:nsid w:val="33770C2D"/>
    <w:multiLevelType w:val="singleLevel"/>
    <w:tmpl w:val="470C2442"/>
    <w:lvl w:ilvl="0">
      <w:start w:val="1"/>
      <w:numFmt w:val="bullet"/>
      <w:lvlText w:val="-"/>
      <w:lvlJc w:val="left"/>
      <w:pPr>
        <w:tabs>
          <w:tab w:val="num" w:pos="1080"/>
        </w:tabs>
        <w:ind w:left="0" w:firstLine="720"/>
      </w:pPr>
      <w:rPr>
        <w:rFonts w:hint="default"/>
      </w:rPr>
    </w:lvl>
  </w:abstractNum>
  <w:abstractNum w:abstractNumId="19">
    <w:nsid w:val="3843105D"/>
    <w:multiLevelType w:val="hybridMultilevel"/>
    <w:tmpl w:val="0B04EA28"/>
    <w:lvl w:ilvl="0" w:tplc="04190001">
      <w:start w:val="20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2B590F"/>
    <w:multiLevelType w:val="singleLevel"/>
    <w:tmpl w:val="DAC2E780"/>
    <w:lvl w:ilvl="0">
      <w:numFmt w:val="bullet"/>
      <w:lvlText w:val="-"/>
      <w:lvlJc w:val="left"/>
      <w:pPr>
        <w:tabs>
          <w:tab w:val="num" w:pos="1069"/>
        </w:tabs>
        <w:ind w:left="1069" w:hanging="360"/>
      </w:pPr>
      <w:rPr>
        <w:rFonts w:hint="default"/>
      </w:rPr>
    </w:lvl>
  </w:abstractNum>
  <w:abstractNum w:abstractNumId="21">
    <w:nsid w:val="39B928AF"/>
    <w:multiLevelType w:val="singleLevel"/>
    <w:tmpl w:val="470C2442"/>
    <w:lvl w:ilvl="0">
      <w:start w:val="1"/>
      <w:numFmt w:val="bullet"/>
      <w:lvlText w:val="-"/>
      <w:lvlJc w:val="left"/>
      <w:pPr>
        <w:tabs>
          <w:tab w:val="num" w:pos="1080"/>
        </w:tabs>
        <w:ind w:left="0" w:firstLine="720"/>
      </w:pPr>
      <w:rPr>
        <w:rFonts w:hint="default"/>
      </w:rPr>
    </w:lvl>
  </w:abstractNum>
  <w:abstractNum w:abstractNumId="22">
    <w:nsid w:val="39BE6860"/>
    <w:multiLevelType w:val="hybridMultilevel"/>
    <w:tmpl w:val="0E08B1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AC72AB7"/>
    <w:multiLevelType w:val="hybridMultilevel"/>
    <w:tmpl w:val="80BC0AC6"/>
    <w:lvl w:ilvl="0" w:tplc="5580A422">
      <w:start w:val="1"/>
      <w:numFmt w:val="decimal"/>
      <w:lvlText w:val="%1"/>
      <w:lvlJc w:val="left"/>
      <w:pPr>
        <w:tabs>
          <w:tab w:val="num" w:pos="720"/>
        </w:tabs>
        <w:ind w:left="720" w:hanging="360"/>
      </w:pPr>
      <w:rPr>
        <w:rFonts w:hint="default"/>
      </w:rPr>
    </w:lvl>
    <w:lvl w:ilvl="1" w:tplc="4C106856" w:tentative="1">
      <w:start w:val="1"/>
      <w:numFmt w:val="lowerLetter"/>
      <w:lvlText w:val="%2."/>
      <w:lvlJc w:val="left"/>
      <w:pPr>
        <w:tabs>
          <w:tab w:val="num" w:pos="1440"/>
        </w:tabs>
        <w:ind w:left="1440" w:hanging="360"/>
      </w:pPr>
    </w:lvl>
    <w:lvl w:ilvl="2" w:tplc="477CF3D2" w:tentative="1">
      <w:start w:val="1"/>
      <w:numFmt w:val="lowerRoman"/>
      <w:lvlText w:val="%3."/>
      <w:lvlJc w:val="right"/>
      <w:pPr>
        <w:tabs>
          <w:tab w:val="num" w:pos="2160"/>
        </w:tabs>
        <w:ind w:left="2160" w:hanging="180"/>
      </w:pPr>
    </w:lvl>
    <w:lvl w:ilvl="3" w:tplc="6F962E2E" w:tentative="1">
      <w:start w:val="1"/>
      <w:numFmt w:val="decimal"/>
      <w:lvlText w:val="%4."/>
      <w:lvlJc w:val="left"/>
      <w:pPr>
        <w:tabs>
          <w:tab w:val="num" w:pos="2880"/>
        </w:tabs>
        <w:ind w:left="2880" w:hanging="360"/>
      </w:pPr>
    </w:lvl>
    <w:lvl w:ilvl="4" w:tplc="12F821C0" w:tentative="1">
      <w:start w:val="1"/>
      <w:numFmt w:val="lowerLetter"/>
      <w:lvlText w:val="%5."/>
      <w:lvlJc w:val="left"/>
      <w:pPr>
        <w:tabs>
          <w:tab w:val="num" w:pos="3600"/>
        </w:tabs>
        <w:ind w:left="3600" w:hanging="360"/>
      </w:pPr>
    </w:lvl>
    <w:lvl w:ilvl="5" w:tplc="0CC8A682" w:tentative="1">
      <w:start w:val="1"/>
      <w:numFmt w:val="lowerRoman"/>
      <w:lvlText w:val="%6."/>
      <w:lvlJc w:val="right"/>
      <w:pPr>
        <w:tabs>
          <w:tab w:val="num" w:pos="4320"/>
        </w:tabs>
        <w:ind w:left="4320" w:hanging="180"/>
      </w:pPr>
    </w:lvl>
    <w:lvl w:ilvl="6" w:tplc="66DA3FBE" w:tentative="1">
      <w:start w:val="1"/>
      <w:numFmt w:val="decimal"/>
      <w:lvlText w:val="%7."/>
      <w:lvlJc w:val="left"/>
      <w:pPr>
        <w:tabs>
          <w:tab w:val="num" w:pos="5040"/>
        </w:tabs>
        <w:ind w:left="5040" w:hanging="360"/>
      </w:pPr>
    </w:lvl>
    <w:lvl w:ilvl="7" w:tplc="CCC06248" w:tentative="1">
      <w:start w:val="1"/>
      <w:numFmt w:val="lowerLetter"/>
      <w:lvlText w:val="%8."/>
      <w:lvlJc w:val="left"/>
      <w:pPr>
        <w:tabs>
          <w:tab w:val="num" w:pos="5760"/>
        </w:tabs>
        <w:ind w:left="5760" w:hanging="360"/>
      </w:pPr>
    </w:lvl>
    <w:lvl w:ilvl="8" w:tplc="E2B8504A" w:tentative="1">
      <w:start w:val="1"/>
      <w:numFmt w:val="lowerRoman"/>
      <w:lvlText w:val="%9."/>
      <w:lvlJc w:val="right"/>
      <w:pPr>
        <w:tabs>
          <w:tab w:val="num" w:pos="6480"/>
        </w:tabs>
        <w:ind w:left="6480" w:hanging="180"/>
      </w:pPr>
    </w:lvl>
  </w:abstractNum>
  <w:abstractNum w:abstractNumId="24">
    <w:nsid w:val="402D4063"/>
    <w:multiLevelType w:val="singleLevel"/>
    <w:tmpl w:val="A84E3AFA"/>
    <w:lvl w:ilvl="0">
      <w:start w:val="1"/>
      <w:numFmt w:val="decimal"/>
      <w:lvlText w:val="%1)"/>
      <w:lvlJc w:val="left"/>
      <w:pPr>
        <w:tabs>
          <w:tab w:val="num" w:pos="720"/>
        </w:tabs>
        <w:ind w:left="720" w:hanging="360"/>
      </w:pPr>
      <w:rPr>
        <w:rFonts w:hint="default"/>
      </w:rPr>
    </w:lvl>
  </w:abstractNum>
  <w:abstractNum w:abstractNumId="25">
    <w:nsid w:val="44576E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2F307B1"/>
    <w:multiLevelType w:val="singleLevel"/>
    <w:tmpl w:val="31D40384"/>
    <w:lvl w:ilvl="0">
      <w:numFmt w:val="bullet"/>
      <w:lvlText w:val="-"/>
      <w:lvlJc w:val="left"/>
      <w:pPr>
        <w:tabs>
          <w:tab w:val="num" w:pos="435"/>
        </w:tabs>
        <w:ind w:left="435" w:hanging="360"/>
      </w:pPr>
      <w:rPr>
        <w:rFonts w:hint="default"/>
      </w:rPr>
    </w:lvl>
  </w:abstractNum>
  <w:abstractNum w:abstractNumId="27">
    <w:nsid w:val="56802D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CA447FB"/>
    <w:multiLevelType w:val="singleLevel"/>
    <w:tmpl w:val="470C2442"/>
    <w:lvl w:ilvl="0">
      <w:start w:val="1"/>
      <w:numFmt w:val="bullet"/>
      <w:lvlText w:val="-"/>
      <w:lvlJc w:val="left"/>
      <w:pPr>
        <w:tabs>
          <w:tab w:val="num" w:pos="1080"/>
        </w:tabs>
        <w:ind w:left="0" w:firstLine="720"/>
      </w:pPr>
      <w:rPr>
        <w:rFonts w:hint="default"/>
      </w:rPr>
    </w:lvl>
  </w:abstractNum>
  <w:abstractNum w:abstractNumId="29">
    <w:nsid w:val="60C40186"/>
    <w:multiLevelType w:val="singleLevel"/>
    <w:tmpl w:val="3DB6CAEA"/>
    <w:lvl w:ilvl="0">
      <w:start w:val="1"/>
      <w:numFmt w:val="bullet"/>
      <w:lvlText w:val="-"/>
      <w:lvlJc w:val="left"/>
      <w:pPr>
        <w:tabs>
          <w:tab w:val="num" w:pos="1069"/>
        </w:tabs>
        <w:ind w:left="1069" w:hanging="360"/>
      </w:pPr>
      <w:rPr>
        <w:rFonts w:hint="default"/>
      </w:rPr>
    </w:lvl>
  </w:abstractNum>
  <w:abstractNum w:abstractNumId="30">
    <w:nsid w:val="63144A24"/>
    <w:multiLevelType w:val="singleLevel"/>
    <w:tmpl w:val="470C2442"/>
    <w:lvl w:ilvl="0">
      <w:start w:val="1"/>
      <w:numFmt w:val="bullet"/>
      <w:lvlText w:val="-"/>
      <w:lvlJc w:val="left"/>
      <w:pPr>
        <w:tabs>
          <w:tab w:val="num" w:pos="1080"/>
        </w:tabs>
        <w:ind w:left="0" w:firstLine="720"/>
      </w:pPr>
      <w:rPr>
        <w:rFonts w:hint="default"/>
      </w:rPr>
    </w:lvl>
  </w:abstractNum>
  <w:abstractNum w:abstractNumId="31">
    <w:nsid w:val="639E64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5AC48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7E57AA9"/>
    <w:multiLevelType w:val="singleLevel"/>
    <w:tmpl w:val="470C2442"/>
    <w:lvl w:ilvl="0">
      <w:start w:val="1"/>
      <w:numFmt w:val="bullet"/>
      <w:lvlText w:val="-"/>
      <w:lvlJc w:val="left"/>
      <w:pPr>
        <w:tabs>
          <w:tab w:val="num" w:pos="1080"/>
        </w:tabs>
        <w:ind w:left="0" w:firstLine="720"/>
      </w:pPr>
      <w:rPr>
        <w:rFonts w:hint="default"/>
      </w:rPr>
    </w:lvl>
  </w:abstractNum>
  <w:abstractNum w:abstractNumId="34">
    <w:nsid w:val="6A3C4E1D"/>
    <w:multiLevelType w:val="hybridMultilevel"/>
    <w:tmpl w:val="2210363E"/>
    <w:lvl w:ilvl="0" w:tplc="4C5A7DAE">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nsid w:val="6D3C76DD"/>
    <w:multiLevelType w:val="singleLevel"/>
    <w:tmpl w:val="A9EC5EDE"/>
    <w:lvl w:ilvl="0">
      <w:start w:val="1"/>
      <w:numFmt w:val="decimal"/>
      <w:lvlText w:val="%1)"/>
      <w:legacy w:legacy="1" w:legacySpace="0" w:legacyIndent="302"/>
      <w:lvlJc w:val="left"/>
      <w:rPr>
        <w:rFonts w:ascii="Times New Roman" w:hAnsi="Times New Roman" w:cs="Times New Roman" w:hint="default"/>
      </w:rPr>
    </w:lvl>
  </w:abstractNum>
  <w:abstractNum w:abstractNumId="36">
    <w:nsid w:val="6F3B0A83"/>
    <w:multiLevelType w:val="singleLevel"/>
    <w:tmpl w:val="470C2442"/>
    <w:lvl w:ilvl="0">
      <w:start w:val="1"/>
      <w:numFmt w:val="bullet"/>
      <w:lvlText w:val="-"/>
      <w:lvlJc w:val="left"/>
      <w:pPr>
        <w:tabs>
          <w:tab w:val="num" w:pos="1080"/>
        </w:tabs>
        <w:ind w:left="0" w:firstLine="720"/>
      </w:pPr>
      <w:rPr>
        <w:rFonts w:hint="default"/>
      </w:rPr>
    </w:lvl>
  </w:abstractNum>
  <w:abstractNum w:abstractNumId="37">
    <w:nsid w:val="712A1E5E"/>
    <w:multiLevelType w:val="hybridMultilevel"/>
    <w:tmpl w:val="7B107A3C"/>
    <w:lvl w:ilvl="0" w:tplc="A874F8E6">
      <w:start w:val="1"/>
      <w:numFmt w:val="bullet"/>
      <w:lvlText w:val="-"/>
      <w:lvlJc w:val="left"/>
      <w:pPr>
        <w:tabs>
          <w:tab w:val="num" w:pos="2149"/>
        </w:tabs>
        <w:ind w:left="214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4FE76E1"/>
    <w:multiLevelType w:val="singleLevel"/>
    <w:tmpl w:val="DA884366"/>
    <w:lvl w:ilvl="0">
      <w:numFmt w:val="bullet"/>
      <w:lvlText w:val="-"/>
      <w:lvlJc w:val="left"/>
      <w:pPr>
        <w:tabs>
          <w:tab w:val="num" w:pos="1080"/>
        </w:tabs>
        <w:ind w:left="1080" w:hanging="360"/>
      </w:pPr>
      <w:rPr>
        <w:rFonts w:hint="default"/>
      </w:rPr>
    </w:lvl>
  </w:abstractNum>
  <w:abstractNum w:abstractNumId="39">
    <w:nsid w:val="76B96002"/>
    <w:multiLevelType w:val="hybridMultilevel"/>
    <w:tmpl w:val="07D23D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78687948"/>
    <w:multiLevelType w:val="singleLevel"/>
    <w:tmpl w:val="BEE28FDA"/>
    <w:lvl w:ilvl="0">
      <w:start w:val="1"/>
      <w:numFmt w:val="decimal"/>
      <w:lvlText w:val="%1."/>
      <w:lvlJc w:val="left"/>
      <w:pPr>
        <w:tabs>
          <w:tab w:val="num" w:pos="1125"/>
        </w:tabs>
        <w:ind w:left="1125" w:hanging="405"/>
      </w:pPr>
      <w:rPr>
        <w:rFonts w:ascii="Times New Roman" w:eastAsia="Times New Roman" w:hAnsi="Times New Roman" w:cs="Times New Roman"/>
      </w:rPr>
    </w:lvl>
  </w:abstractNum>
  <w:abstractNum w:abstractNumId="41">
    <w:nsid w:val="78DE260B"/>
    <w:multiLevelType w:val="hybridMultilevel"/>
    <w:tmpl w:val="72AA5390"/>
    <w:lvl w:ilvl="0" w:tplc="246232B0">
      <w:start w:val="1"/>
      <w:numFmt w:val="bullet"/>
      <w:lvlText w:val=""/>
      <w:lvlJc w:val="left"/>
      <w:pPr>
        <w:tabs>
          <w:tab w:val="num" w:pos="720"/>
        </w:tabs>
        <w:ind w:left="720" w:hanging="360"/>
      </w:pPr>
      <w:rPr>
        <w:rFonts w:ascii="Symbol" w:hAnsi="Symbol" w:hint="default"/>
      </w:rPr>
    </w:lvl>
    <w:lvl w:ilvl="1" w:tplc="139CD016" w:tentative="1">
      <w:start w:val="1"/>
      <w:numFmt w:val="bullet"/>
      <w:lvlText w:val="o"/>
      <w:lvlJc w:val="left"/>
      <w:pPr>
        <w:tabs>
          <w:tab w:val="num" w:pos="1440"/>
        </w:tabs>
        <w:ind w:left="1440" w:hanging="360"/>
      </w:pPr>
      <w:rPr>
        <w:rFonts w:ascii="Courier New" w:hAnsi="Courier New" w:cs="Courier New" w:hint="default"/>
      </w:rPr>
    </w:lvl>
    <w:lvl w:ilvl="2" w:tplc="6B68F8E6" w:tentative="1">
      <w:start w:val="1"/>
      <w:numFmt w:val="bullet"/>
      <w:lvlText w:val=""/>
      <w:lvlJc w:val="left"/>
      <w:pPr>
        <w:tabs>
          <w:tab w:val="num" w:pos="2160"/>
        </w:tabs>
        <w:ind w:left="2160" w:hanging="360"/>
      </w:pPr>
      <w:rPr>
        <w:rFonts w:ascii="Wingdings" w:hAnsi="Wingdings" w:hint="default"/>
      </w:rPr>
    </w:lvl>
    <w:lvl w:ilvl="3" w:tplc="3164314C" w:tentative="1">
      <w:start w:val="1"/>
      <w:numFmt w:val="bullet"/>
      <w:lvlText w:val=""/>
      <w:lvlJc w:val="left"/>
      <w:pPr>
        <w:tabs>
          <w:tab w:val="num" w:pos="2880"/>
        </w:tabs>
        <w:ind w:left="2880" w:hanging="360"/>
      </w:pPr>
      <w:rPr>
        <w:rFonts w:ascii="Symbol" w:hAnsi="Symbol" w:hint="default"/>
      </w:rPr>
    </w:lvl>
    <w:lvl w:ilvl="4" w:tplc="AB08D862" w:tentative="1">
      <w:start w:val="1"/>
      <w:numFmt w:val="bullet"/>
      <w:lvlText w:val="o"/>
      <w:lvlJc w:val="left"/>
      <w:pPr>
        <w:tabs>
          <w:tab w:val="num" w:pos="3600"/>
        </w:tabs>
        <w:ind w:left="3600" w:hanging="360"/>
      </w:pPr>
      <w:rPr>
        <w:rFonts w:ascii="Courier New" w:hAnsi="Courier New" w:cs="Courier New" w:hint="default"/>
      </w:rPr>
    </w:lvl>
    <w:lvl w:ilvl="5" w:tplc="D87E079C" w:tentative="1">
      <w:start w:val="1"/>
      <w:numFmt w:val="bullet"/>
      <w:lvlText w:val=""/>
      <w:lvlJc w:val="left"/>
      <w:pPr>
        <w:tabs>
          <w:tab w:val="num" w:pos="4320"/>
        </w:tabs>
        <w:ind w:left="4320" w:hanging="360"/>
      </w:pPr>
      <w:rPr>
        <w:rFonts w:ascii="Wingdings" w:hAnsi="Wingdings" w:hint="default"/>
      </w:rPr>
    </w:lvl>
    <w:lvl w:ilvl="6" w:tplc="6122DE94" w:tentative="1">
      <w:start w:val="1"/>
      <w:numFmt w:val="bullet"/>
      <w:lvlText w:val=""/>
      <w:lvlJc w:val="left"/>
      <w:pPr>
        <w:tabs>
          <w:tab w:val="num" w:pos="5040"/>
        </w:tabs>
        <w:ind w:left="5040" w:hanging="360"/>
      </w:pPr>
      <w:rPr>
        <w:rFonts w:ascii="Symbol" w:hAnsi="Symbol" w:hint="default"/>
      </w:rPr>
    </w:lvl>
    <w:lvl w:ilvl="7" w:tplc="5082128A" w:tentative="1">
      <w:start w:val="1"/>
      <w:numFmt w:val="bullet"/>
      <w:lvlText w:val="o"/>
      <w:lvlJc w:val="left"/>
      <w:pPr>
        <w:tabs>
          <w:tab w:val="num" w:pos="5760"/>
        </w:tabs>
        <w:ind w:left="5760" w:hanging="360"/>
      </w:pPr>
      <w:rPr>
        <w:rFonts w:ascii="Courier New" w:hAnsi="Courier New" w:cs="Courier New" w:hint="default"/>
      </w:rPr>
    </w:lvl>
    <w:lvl w:ilvl="8" w:tplc="74E03796" w:tentative="1">
      <w:start w:val="1"/>
      <w:numFmt w:val="bullet"/>
      <w:lvlText w:val=""/>
      <w:lvlJc w:val="left"/>
      <w:pPr>
        <w:tabs>
          <w:tab w:val="num" w:pos="6480"/>
        </w:tabs>
        <w:ind w:left="6480" w:hanging="360"/>
      </w:pPr>
      <w:rPr>
        <w:rFonts w:ascii="Wingdings" w:hAnsi="Wingdings" w:hint="default"/>
      </w:rPr>
    </w:lvl>
  </w:abstractNum>
  <w:abstractNum w:abstractNumId="42">
    <w:nsid w:val="7BF53C13"/>
    <w:multiLevelType w:val="singleLevel"/>
    <w:tmpl w:val="BBF8B4C4"/>
    <w:lvl w:ilvl="0">
      <w:numFmt w:val="bullet"/>
      <w:lvlText w:val="-"/>
      <w:lvlJc w:val="left"/>
      <w:pPr>
        <w:tabs>
          <w:tab w:val="num" w:pos="1080"/>
        </w:tabs>
        <w:ind w:left="1080" w:hanging="360"/>
      </w:pPr>
      <w:rPr>
        <w:rFonts w:hint="default"/>
      </w:rPr>
    </w:lvl>
  </w:abstractNum>
  <w:abstractNum w:abstractNumId="43">
    <w:nsid w:val="7D5E4BC9"/>
    <w:multiLevelType w:val="singleLevel"/>
    <w:tmpl w:val="470C2442"/>
    <w:lvl w:ilvl="0">
      <w:start w:val="1"/>
      <w:numFmt w:val="bullet"/>
      <w:lvlText w:val="-"/>
      <w:lvlJc w:val="left"/>
      <w:pPr>
        <w:tabs>
          <w:tab w:val="num" w:pos="1080"/>
        </w:tabs>
        <w:ind w:left="0" w:firstLine="720"/>
      </w:pPr>
      <w:rPr>
        <w:rFonts w:hint="default"/>
      </w:rPr>
    </w:lvl>
  </w:abstractNum>
  <w:abstractNum w:abstractNumId="44">
    <w:nsid w:val="7F083B15"/>
    <w:multiLevelType w:val="singleLevel"/>
    <w:tmpl w:val="470C2442"/>
    <w:lvl w:ilvl="0">
      <w:start w:val="1"/>
      <w:numFmt w:val="bullet"/>
      <w:lvlText w:val="-"/>
      <w:lvlJc w:val="left"/>
      <w:pPr>
        <w:tabs>
          <w:tab w:val="num" w:pos="1080"/>
        </w:tabs>
        <w:ind w:left="0" w:firstLine="720"/>
      </w:pPr>
      <w:rPr>
        <w:rFonts w:hint="default"/>
      </w:rPr>
    </w:lvl>
  </w:abstractNum>
  <w:abstractNum w:abstractNumId="45">
    <w:nsid w:val="7F860893"/>
    <w:multiLevelType w:val="hybridMultilevel"/>
    <w:tmpl w:val="26B2FB08"/>
    <w:lvl w:ilvl="0" w:tplc="389C1A84">
      <w:start w:val="1"/>
      <w:numFmt w:val="bullet"/>
      <w:lvlText w:val="-"/>
      <w:lvlJc w:val="left"/>
      <w:pPr>
        <w:tabs>
          <w:tab w:val="num" w:pos="1069"/>
        </w:tabs>
        <w:ind w:left="1069" w:hanging="360"/>
      </w:pPr>
      <w:rPr>
        <w:rFonts w:hint="default"/>
      </w:rPr>
    </w:lvl>
    <w:lvl w:ilvl="1" w:tplc="9D0408C8" w:tentative="1">
      <w:start w:val="1"/>
      <w:numFmt w:val="bullet"/>
      <w:lvlText w:val="o"/>
      <w:lvlJc w:val="left"/>
      <w:pPr>
        <w:tabs>
          <w:tab w:val="num" w:pos="1440"/>
        </w:tabs>
        <w:ind w:left="1440" w:hanging="360"/>
      </w:pPr>
      <w:rPr>
        <w:rFonts w:ascii="Courier New" w:hAnsi="Courier New" w:cs="Courier New" w:hint="default"/>
      </w:rPr>
    </w:lvl>
    <w:lvl w:ilvl="2" w:tplc="375AF58E" w:tentative="1">
      <w:start w:val="1"/>
      <w:numFmt w:val="bullet"/>
      <w:lvlText w:val=""/>
      <w:lvlJc w:val="left"/>
      <w:pPr>
        <w:tabs>
          <w:tab w:val="num" w:pos="2160"/>
        </w:tabs>
        <w:ind w:left="2160" w:hanging="360"/>
      </w:pPr>
      <w:rPr>
        <w:rFonts w:ascii="Wingdings" w:hAnsi="Wingdings" w:hint="default"/>
      </w:rPr>
    </w:lvl>
    <w:lvl w:ilvl="3" w:tplc="1026DA52" w:tentative="1">
      <w:start w:val="1"/>
      <w:numFmt w:val="bullet"/>
      <w:lvlText w:val=""/>
      <w:lvlJc w:val="left"/>
      <w:pPr>
        <w:tabs>
          <w:tab w:val="num" w:pos="2880"/>
        </w:tabs>
        <w:ind w:left="2880" w:hanging="360"/>
      </w:pPr>
      <w:rPr>
        <w:rFonts w:ascii="Symbol" w:hAnsi="Symbol" w:hint="default"/>
      </w:rPr>
    </w:lvl>
    <w:lvl w:ilvl="4" w:tplc="011284B8" w:tentative="1">
      <w:start w:val="1"/>
      <w:numFmt w:val="bullet"/>
      <w:lvlText w:val="o"/>
      <w:lvlJc w:val="left"/>
      <w:pPr>
        <w:tabs>
          <w:tab w:val="num" w:pos="3600"/>
        </w:tabs>
        <w:ind w:left="3600" w:hanging="360"/>
      </w:pPr>
      <w:rPr>
        <w:rFonts w:ascii="Courier New" w:hAnsi="Courier New" w:cs="Courier New" w:hint="default"/>
      </w:rPr>
    </w:lvl>
    <w:lvl w:ilvl="5" w:tplc="FEACD806" w:tentative="1">
      <w:start w:val="1"/>
      <w:numFmt w:val="bullet"/>
      <w:lvlText w:val=""/>
      <w:lvlJc w:val="left"/>
      <w:pPr>
        <w:tabs>
          <w:tab w:val="num" w:pos="4320"/>
        </w:tabs>
        <w:ind w:left="4320" w:hanging="360"/>
      </w:pPr>
      <w:rPr>
        <w:rFonts w:ascii="Wingdings" w:hAnsi="Wingdings" w:hint="default"/>
      </w:rPr>
    </w:lvl>
    <w:lvl w:ilvl="6" w:tplc="10BE86D0" w:tentative="1">
      <w:start w:val="1"/>
      <w:numFmt w:val="bullet"/>
      <w:lvlText w:val=""/>
      <w:lvlJc w:val="left"/>
      <w:pPr>
        <w:tabs>
          <w:tab w:val="num" w:pos="5040"/>
        </w:tabs>
        <w:ind w:left="5040" w:hanging="360"/>
      </w:pPr>
      <w:rPr>
        <w:rFonts w:ascii="Symbol" w:hAnsi="Symbol" w:hint="default"/>
      </w:rPr>
    </w:lvl>
    <w:lvl w:ilvl="7" w:tplc="3E5E06A2" w:tentative="1">
      <w:start w:val="1"/>
      <w:numFmt w:val="bullet"/>
      <w:lvlText w:val="o"/>
      <w:lvlJc w:val="left"/>
      <w:pPr>
        <w:tabs>
          <w:tab w:val="num" w:pos="5760"/>
        </w:tabs>
        <w:ind w:left="5760" w:hanging="360"/>
      </w:pPr>
      <w:rPr>
        <w:rFonts w:ascii="Courier New" w:hAnsi="Courier New" w:cs="Courier New" w:hint="default"/>
      </w:rPr>
    </w:lvl>
    <w:lvl w:ilvl="8" w:tplc="D5DE300C"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2"/>
  </w:num>
  <w:num w:numId="3">
    <w:abstractNumId w:val="27"/>
  </w:num>
  <w:num w:numId="4">
    <w:abstractNumId w:val="5"/>
  </w:num>
  <w:num w:numId="5">
    <w:abstractNumId w:val="25"/>
  </w:num>
  <w:num w:numId="6">
    <w:abstractNumId w:val="3"/>
  </w:num>
  <w:num w:numId="7">
    <w:abstractNumId w:val="2"/>
  </w:num>
  <w:num w:numId="8">
    <w:abstractNumId w:val="15"/>
  </w:num>
  <w:num w:numId="9">
    <w:abstractNumId w:val="0"/>
  </w:num>
  <w:num w:numId="10">
    <w:abstractNumId w:val="40"/>
  </w:num>
  <w:num w:numId="11">
    <w:abstractNumId w:val="1"/>
  </w:num>
  <w:num w:numId="12">
    <w:abstractNumId w:val="11"/>
  </w:num>
  <w:num w:numId="13">
    <w:abstractNumId w:val="17"/>
  </w:num>
  <w:num w:numId="14">
    <w:abstractNumId w:val="4"/>
  </w:num>
  <w:num w:numId="15">
    <w:abstractNumId w:val="26"/>
  </w:num>
  <w:num w:numId="16">
    <w:abstractNumId w:val="10"/>
  </w:num>
  <w:num w:numId="17">
    <w:abstractNumId w:val="42"/>
  </w:num>
  <w:num w:numId="18">
    <w:abstractNumId w:val="41"/>
  </w:num>
  <w:num w:numId="19">
    <w:abstractNumId w:val="23"/>
  </w:num>
  <w:num w:numId="20">
    <w:abstractNumId w:val="24"/>
  </w:num>
  <w:num w:numId="21">
    <w:abstractNumId w:val="28"/>
  </w:num>
  <w:num w:numId="22">
    <w:abstractNumId w:val="33"/>
  </w:num>
  <w:num w:numId="23">
    <w:abstractNumId w:val="29"/>
  </w:num>
  <w:num w:numId="24">
    <w:abstractNumId w:val="20"/>
  </w:num>
  <w:num w:numId="25">
    <w:abstractNumId w:val="14"/>
  </w:num>
  <w:num w:numId="26">
    <w:abstractNumId w:val="30"/>
  </w:num>
  <w:num w:numId="27">
    <w:abstractNumId w:val="9"/>
  </w:num>
  <w:num w:numId="28">
    <w:abstractNumId w:val="8"/>
  </w:num>
  <w:num w:numId="29">
    <w:abstractNumId w:val="12"/>
  </w:num>
  <w:num w:numId="30">
    <w:abstractNumId w:val="7"/>
  </w:num>
  <w:num w:numId="31">
    <w:abstractNumId w:val="18"/>
  </w:num>
  <w:num w:numId="32">
    <w:abstractNumId w:val="21"/>
  </w:num>
  <w:num w:numId="33">
    <w:abstractNumId w:val="44"/>
  </w:num>
  <w:num w:numId="34">
    <w:abstractNumId w:val="36"/>
  </w:num>
  <w:num w:numId="35">
    <w:abstractNumId w:val="43"/>
  </w:num>
  <w:num w:numId="36">
    <w:abstractNumId w:val="38"/>
  </w:num>
  <w:num w:numId="37">
    <w:abstractNumId w:val="6"/>
  </w:num>
  <w:num w:numId="38">
    <w:abstractNumId w:val="45"/>
  </w:num>
  <w:num w:numId="39">
    <w:abstractNumId w:val="16"/>
  </w:num>
  <w:num w:numId="40">
    <w:abstractNumId w:val="39"/>
  </w:num>
  <w:num w:numId="41">
    <w:abstractNumId w:val="34"/>
  </w:num>
  <w:num w:numId="42">
    <w:abstractNumId w:val="22"/>
  </w:num>
  <w:num w:numId="43">
    <w:abstractNumId w:val="37"/>
  </w:num>
  <w:num w:numId="44">
    <w:abstractNumId w:val="35"/>
  </w:num>
  <w:num w:numId="45">
    <w:abstractNumId w:val="13"/>
  </w:num>
  <w:num w:numId="4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C43B8"/>
    <w:rsid w:val="0000013B"/>
    <w:rsid w:val="00000AF6"/>
    <w:rsid w:val="00001B45"/>
    <w:rsid w:val="000025C3"/>
    <w:rsid w:val="00002CB8"/>
    <w:rsid w:val="00003262"/>
    <w:rsid w:val="00007F45"/>
    <w:rsid w:val="000101B1"/>
    <w:rsid w:val="00013FAA"/>
    <w:rsid w:val="00014071"/>
    <w:rsid w:val="00014D20"/>
    <w:rsid w:val="00017F2B"/>
    <w:rsid w:val="00022209"/>
    <w:rsid w:val="000243FF"/>
    <w:rsid w:val="0002472D"/>
    <w:rsid w:val="000258DE"/>
    <w:rsid w:val="0003272D"/>
    <w:rsid w:val="000347BA"/>
    <w:rsid w:val="000352EC"/>
    <w:rsid w:val="00036C34"/>
    <w:rsid w:val="00037DFA"/>
    <w:rsid w:val="000435C9"/>
    <w:rsid w:val="000454DC"/>
    <w:rsid w:val="00046598"/>
    <w:rsid w:val="00053B81"/>
    <w:rsid w:val="00054639"/>
    <w:rsid w:val="00056B7D"/>
    <w:rsid w:val="00057194"/>
    <w:rsid w:val="000602F2"/>
    <w:rsid w:val="00060724"/>
    <w:rsid w:val="00060BBC"/>
    <w:rsid w:val="00061EC1"/>
    <w:rsid w:val="00062917"/>
    <w:rsid w:val="000646EA"/>
    <w:rsid w:val="0006490E"/>
    <w:rsid w:val="000669A4"/>
    <w:rsid w:val="0007186B"/>
    <w:rsid w:val="00072384"/>
    <w:rsid w:val="00073406"/>
    <w:rsid w:val="00074D34"/>
    <w:rsid w:val="000764C7"/>
    <w:rsid w:val="000765F5"/>
    <w:rsid w:val="00077FE7"/>
    <w:rsid w:val="000811B2"/>
    <w:rsid w:val="0008185B"/>
    <w:rsid w:val="00084386"/>
    <w:rsid w:val="00084B89"/>
    <w:rsid w:val="000852AA"/>
    <w:rsid w:val="00085D88"/>
    <w:rsid w:val="000902BB"/>
    <w:rsid w:val="000904ED"/>
    <w:rsid w:val="0009221A"/>
    <w:rsid w:val="00094081"/>
    <w:rsid w:val="00094BCE"/>
    <w:rsid w:val="00096F37"/>
    <w:rsid w:val="000970FB"/>
    <w:rsid w:val="00097C6A"/>
    <w:rsid w:val="00097FB7"/>
    <w:rsid w:val="000A071F"/>
    <w:rsid w:val="000A252F"/>
    <w:rsid w:val="000A3587"/>
    <w:rsid w:val="000A4289"/>
    <w:rsid w:val="000A62AF"/>
    <w:rsid w:val="000B0A61"/>
    <w:rsid w:val="000B0E0C"/>
    <w:rsid w:val="000B153E"/>
    <w:rsid w:val="000B161A"/>
    <w:rsid w:val="000B2508"/>
    <w:rsid w:val="000B3A50"/>
    <w:rsid w:val="000B448A"/>
    <w:rsid w:val="000B479A"/>
    <w:rsid w:val="000B50F6"/>
    <w:rsid w:val="000B7364"/>
    <w:rsid w:val="000B74F0"/>
    <w:rsid w:val="000C08AA"/>
    <w:rsid w:val="000C3DB6"/>
    <w:rsid w:val="000C43B8"/>
    <w:rsid w:val="000D2209"/>
    <w:rsid w:val="000D33D1"/>
    <w:rsid w:val="000D36B6"/>
    <w:rsid w:val="000D3832"/>
    <w:rsid w:val="000D3862"/>
    <w:rsid w:val="000D6847"/>
    <w:rsid w:val="000D7257"/>
    <w:rsid w:val="000E2809"/>
    <w:rsid w:val="000E4591"/>
    <w:rsid w:val="000E51D0"/>
    <w:rsid w:val="000E65B3"/>
    <w:rsid w:val="000F03D4"/>
    <w:rsid w:val="000F05B5"/>
    <w:rsid w:val="000F30CC"/>
    <w:rsid w:val="000F3612"/>
    <w:rsid w:val="000F3803"/>
    <w:rsid w:val="000F482F"/>
    <w:rsid w:val="000F6C0B"/>
    <w:rsid w:val="0010229F"/>
    <w:rsid w:val="001024EC"/>
    <w:rsid w:val="00104682"/>
    <w:rsid w:val="001059C2"/>
    <w:rsid w:val="00107074"/>
    <w:rsid w:val="00111CF2"/>
    <w:rsid w:val="00113F73"/>
    <w:rsid w:val="001149A6"/>
    <w:rsid w:val="001149DA"/>
    <w:rsid w:val="00114ADC"/>
    <w:rsid w:val="00114B05"/>
    <w:rsid w:val="00117D64"/>
    <w:rsid w:val="00121A9A"/>
    <w:rsid w:val="00124A1A"/>
    <w:rsid w:val="00127538"/>
    <w:rsid w:val="00127F15"/>
    <w:rsid w:val="001314D5"/>
    <w:rsid w:val="001320E4"/>
    <w:rsid w:val="001328B9"/>
    <w:rsid w:val="0013627A"/>
    <w:rsid w:val="001364D1"/>
    <w:rsid w:val="00137206"/>
    <w:rsid w:val="00137A02"/>
    <w:rsid w:val="00141AD2"/>
    <w:rsid w:val="00142057"/>
    <w:rsid w:val="001423FD"/>
    <w:rsid w:val="00142C3C"/>
    <w:rsid w:val="00142D3F"/>
    <w:rsid w:val="00142D41"/>
    <w:rsid w:val="00143754"/>
    <w:rsid w:val="00144711"/>
    <w:rsid w:val="00144B7A"/>
    <w:rsid w:val="001515AB"/>
    <w:rsid w:val="00152881"/>
    <w:rsid w:val="00152B60"/>
    <w:rsid w:val="001531FF"/>
    <w:rsid w:val="00153C7C"/>
    <w:rsid w:val="00155817"/>
    <w:rsid w:val="001620BC"/>
    <w:rsid w:val="001625A6"/>
    <w:rsid w:val="00162D48"/>
    <w:rsid w:val="00162EB2"/>
    <w:rsid w:val="001635CA"/>
    <w:rsid w:val="0017484D"/>
    <w:rsid w:val="001768D1"/>
    <w:rsid w:val="00176C82"/>
    <w:rsid w:val="0018024E"/>
    <w:rsid w:val="001814B2"/>
    <w:rsid w:val="00181550"/>
    <w:rsid w:val="00181DBE"/>
    <w:rsid w:val="00182014"/>
    <w:rsid w:val="001837D5"/>
    <w:rsid w:val="001845A8"/>
    <w:rsid w:val="00186839"/>
    <w:rsid w:val="001878A1"/>
    <w:rsid w:val="00187A20"/>
    <w:rsid w:val="00193A0E"/>
    <w:rsid w:val="00193C9D"/>
    <w:rsid w:val="00194E9D"/>
    <w:rsid w:val="001951F3"/>
    <w:rsid w:val="00196023"/>
    <w:rsid w:val="0019695E"/>
    <w:rsid w:val="00197809"/>
    <w:rsid w:val="001A05A8"/>
    <w:rsid w:val="001A0AA3"/>
    <w:rsid w:val="001A0BB2"/>
    <w:rsid w:val="001A2662"/>
    <w:rsid w:val="001A3171"/>
    <w:rsid w:val="001A3648"/>
    <w:rsid w:val="001A42CB"/>
    <w:rsid w:val="001A5B45"/>
    <w:rsid w:val="001A7F87"/>
    <w:rsid w:val="001B21DF"/>
    <w:rsid w:val="001B2B36"/>
    <w:rsid w:val="001B30FB"/>
    <w:rsid w:val="001B61B7"/>
    <w:rsid w:val="001B7E9E"/>
    <w:rsid w:val="001C34C4"/>
    <w:rsid w:val="001C5D58"/>
    <w:rsid w:val="001C5F17"/>
    <w:rsid w:val="001C783B"/>
    <w:rsid w:val="001D0A41"/>
    <w:rsid w:val="001D100B"/>
    <w:rsid w:val="001D4BB0"/>
    <w:rsid w:val="001D6F47"/>
    <w:rsid w:val="001D71BF"/>
    <w:rsid w:val="001E0576"/>
    <w:rsid w:val="001E07B8"/>
    <w:rsid w:val="001E23F5"/>
    <w:rsid w:val="001E2E14"/>
    <w:rsid w:val="001E3364"/>
    <w:rsid w:val="001E7095"/>
    <w:rsid w:val="001E7663"/>
    <w:rsid w:val="001E78DF"/>
    <w:rsid w:val="001F115D"/>
    <w:rsid w:val="001F1AAD"/>
    <w:rsid w:val="001F38BD"/>
    <w:rsid w:val="001F49C7"/>
    <w:rsid w:val="001F6558"/>
    <w:rsid w:val="00201AAD"/>
    <w:rsid w:val="00201BC1"/>
    <w:rsid w:val="00201E65"/>
    <w:rsid w:val="00201FC2"/>
    <w:rsid w:val="002051EC"/>
    <w:rsid w:val="00207031"/>
    <w:rsid w:val="002146F3"/>
    <w:rsid w:val="0021666C"/>
    <w:rsid w:val="00220D79"/>
    <w:rsid w:val="00221CE4"/>
    <w:rsid w:val="00223758"/>
    <w:rsid w:val="00225C01"/>
    <w:rsid w:val="00225F2D"/>
    <w:rsid w:val="00231198"/>
    <w:rsid w:val="002356C0"/>
    <w:rsid w:val="00236B96"/>
    <w:rsid w:val="002373D6"/>
    <w:rsid w:val="00240763"/>
    <w:rsid w:val="002408D2"/>
    <w:rsid w:val="00241774"/>
    <w:rsid w:val="00242431"/>
    <w:rsid w:val="0024565F"/>
    <w:rsid w:val="00247013"/>
    <w:rsid w:val="00253676"/>
    <w:rsid w:val="00253833"/>
    <w:rsid w:val="00254644"/>
    <w:rsid w:val="00254C1A"/>
    <w:rsid w:val="00255C34"/>
    <w:rsid w:val="00256051"/>
    <w:rsid w:val="00257958"/>
    <w:rsid w:val="00263BA6"/>
    <w:rsid w:val="00264391"/>
    <w:rsid w:val="00271348"/>
    <w:rsid w:val="002714B5"/>
    <w:rsid w:val="00272FAB"/>
    <w:rsid w:val="00283D98"/>
    <w:rsid w:val="0028467F"/>
    <w:rsid w:val="002858C8"/>
    <w:rsid w:val="00285EDF"/>
    <w:rsid w:val="00290A8C"/>
    <w:rsid w:val="002917FF"/>
    <w:rsid w:val="0029281A"/>
    <w:rsid w:val="00292E25"/>
    <w:rsid w:val="00295614"/>
    <w:rsid w:val="0029791D"/>
    <w:rsid w:val="002A0E64"/>
    <w:rsid w:val="002A1C08"/>
    <w:rsid w:val="002A2126"/>
    <w:rsid w:val="002A594F"/>
    <w:rsid w:val="002A5B5E"/>
    <w:rsid w:val="002B21B3"/>
    <w:rsid w:val="002B2D37"/>
    <w:rsid w:val="002B4CE4"/>
    <w:rsid w:val="002B5EA1"/>
    <w:rsid w:val="002C0A50"/>
    <w:rsid w:val="002C22AB"/>
    <w:rsid w:val="002C365A"/>
    <w:rsid w:val="002C61FE"/>
    <w:rsid w:val="002C68D7"/>
    <w:rsid w:val="002C76B8"/>
    <w:rsid w:val="002D0A69"/>
    <w:rsid w:val="002D0E38"/>
    <w:rsid w:val="002D190B"/>
    <w:rsid w:val="002D203B"/>
    <w:rsid w:val="002D2729"/>
    <w:rsid w:val="002D2DEB"/>
    <w:rsid w:val="002D422C"/>
    <w:rsid w:val="002D4898"/>
    <w:rsid w:val="002D5907"/>
    <w:rsid w:val="002E0075"/>
    <w:rsid w:val="002E269D"/>
    <w:rsid w:val="002E4701"/>
    <w:rsid w:val="002E5B74"/>
    <w:rsid w:val="002E5C8A"/>
    <w:rsid w:val="002E76BC"/>
    <w:rsid w:val="002E7735"/>
    <w:rsid w:val="002F229A"/>
    <w:rsid w:val="002F2A10"/>
    <w:rsid w:val="002F2B8C"/>
    <w:rsid w:val="002F39C6"/>
    <w:rsid w:val="002F39FB"/>
    <w:rsid w:val="002F3A39"/>
    <w:rsid w:val="002F4C21"/>
    <w:rsid w:val="002F6C92"/>
    <w:rsid w:val="003000A8"/>
    <w:rsid w:val="003035AA"/>
    <w:rsid w:val="00305FBD"/>
    <w:rsid w:val="00306D87"/>
    <w:rsid w:val="00306E55"/>
    <w:rsid w:val="0031005C"/>
    <w:rsid w:val="00311A02"/>
    <w:rsid w:val="00312651"/>
    <w:rsid w:val="003129F7"/>
    <w:rsid w:val="003141D8"/>
    <w:rsid w:val="00316BDE"/>
    <w:rsid w:val="00317377"/>
    <w:rsid w:val="00320AB7"/>
    <w:rsid w:val="003212FE"/>
    <w:rsid w:val="00321BC0"/>
    <w:rsid w:val="00321EC3"/>
    <w:rsid w:val="00323755"/>
    <w:rsid w:val="00326A83"/>
    <w:rsid w:val="0032718A"/>
    <w:rsid w:val="00327343"/>
    <w:rsid w:val="003275AF"/>
    <w:rsid w:val="00330B13"/>
    <w:rsid w:val="00330B3F"/>
    <w:rsid w:val="00331510"/>
    <w:rsid w:val="00332C8E"/>
    <w:rsid w:val="00334A6E"/>
    <w:rsid w:val="00334D8F"/>
    <w:rsid w:val="0033510F"/>
    <w:rsid w:val="0033539B"/>
    <w:rsid w:val="00336750"/>
    <w:rsid w:val="0034078A"/>
    <w:rsid w:val="00341243"/>
    <w:rsid w:val="00341FD4"/>
    <w:rsid w:val="003426E3"/>
    <w:rsid w:val="00343DF4"/>
    <w:rsid w:val="00345977"/>
    <w:rsid w:val="003504C5"/>
    <w:rsid w:val="00353A04"/>
    <w:rsid w:val="003579A2"/>
    <w:rsid w:val="00357B12"/>
    <w:rsid w:val="00362BE8"/>
    <w:rsid w:val="00363293"/>
    <w:rsid w:val="003644EB"/>
    <w:rsid w:val="00367AA9"/>
    <w:rsid w:val="003722C8"/>
    <w:rsid w:val="00373903"/>
    <w:rsid w:val="00374B8D"/>
    <w:rsid w:val="00374B8E"/>
    <w:rsid w:val="00374E80"/>
    <w:rsid w:val="0037634C"/>
    <w:rsid w:val="00377DC2"/>
    <w:rsid w:val="003807F9"/>
    <w:rsid w:val="003836A1"/>
    <w:rsid w:val="00390412"/>
    <w:rsid w:val="00390D7D"/>
    <w:rsid w:val="00391D84"/>
    <w:rsid w:val="00394488"/>
    <w:rsid w:val="00394585"/>
    <w:rsid w:val="00394C1A"/>
    <w:rsid w:val="00395513"/>
    <w:rsid w:val="00395DCA"/>
    <w:rsid w:val="00397CFF"/>
    <w:rsid w:val="003A0C1C"/>
    <w:rsid w:val="003A0C9A"/>
    <w:rsid w:val="003A116F"/>
    <w:rsid w:val="003A2C17"/>
    <w:rsid w:val="003A4CEA"/>
    <w:rsid w:val="003A5B81"/>
    <w:rsid w:val="003A6859"/>
    <w:rsid w:val="003B065F"/>
    <w:rsid w:val="003B4C08"/>
    <w:rsid w:val="003C6753"/>
    <w:rsid w:val="003D166B"/>
    <w:rsid w:val="003D246C"/>
    <w:rsid w:val="003D3841"/>
    <w:rsid w:val="003D3AA1"/>
    <w:rsid w:val="003D6C73"/>
    <w:rsid w:val="003D6E0A"/>
    <w:rsid w:val="003E1BF0"/>
    <w:rsid w:val="003E1E14"/>
    <w:rsid w:val="003E2B47"/>
    <w:rsid w:val="003E3D22"/>
    <w:rsid w:val="003E48B1"/>
    <w:rsid w:val="003E61E5"/>
    <w:rsid w:val="003E6D0F"/>
    <w:rsid w:val="003E7314"/>
    <w:rsid w:val="003E75B6"/>
    <w:rsid w:val="003E7DB0"/>
    <w:rsid w:val="003F0DC0"/>
    <w:rsid w:val="003F128E"/>
    <w:rsid w:val="003F1B3E"/>
    <w:rsid w:val="003F24DB"/>
    <w:rsid w:val="003F59C8"/>
    <w:rsid w:val="003F6B64"/>
    <w:rsid w:val="003F74DF"/>
    <w:rsid w:val="0040102C"/>
    <w:rsid w:val="00401E92"/>
    <w:rsid w:val="00402247"/>
    <w:rsid w:val="004022BB"/>
    <w:rsid w:val="004026D1"/>
    <w:rsid w:val="004027C5"/>
    <w:rsid w:val="00402C48"/>
    <w:rsid w:val="00403565"/>
    <w:rsid w:val="004053C0"/>
    <w:rsid w:val="00405681"/>
    <w:rsid w:val="00407113"/>
    <w:rsid w:val="00412498"/>
    <w:rsid w:val="00414351"/>
    <w:rsid w:val="004144FF"/>
    <w:rsid w:val="0041478C"/>
    <w:rsid w:val="00414904"/>
    <w:rsid w:val="0041491B"/>
    <w:rsid w:val="0041526D"/>
    <w:rsid w:val="004171C7"/>
    <w:rsid w:val="004173E1"/>
    <w:rsid w:val="00420026"/>
    <w:rsid w:val="00420632"/>
    <w:rsid w:val="004211F5"/>
    <w:rsid w:val="00425938"/>
    <w:rsid w:val="00426F0D"/>
    <w:rsid w:val="00427B2A"/>
    <w:rsid w:val="004314B7"/>
    <w:rsid w:val="00433E95"/>
    <w:rsid w:val="00435905"/>
    <w:rsid w:val="0044266E"/>
    <w:rsid w:val="00445B38"/>
    <w:rsid w:val="00447740"/>
    <w:rsid w:val="00454E67"/>
    <w:rsid w:val="00454E9C"/>
    <w:rsid w:val="004575B0"/>
    <w:rsid w:val="00457892"/>
    <w:rsid w:val="00460E9E"/>
    <w:rsid w:val="00462B6C"/>
    <w:rsid w:val="00466A04"/>
    <w:rsid w:val="00467266"/>
    <w:rsid w:val="004676CF"/>
    <w:rsid w:val="00470CD7"/>
    <w:rsid w:val="00472378"/>
    <w:rsid w:val="00473C27"/>
    <w:rsid w:val="004751C4"/>
    <w:rsid w:val="00482D06"/>
    <w:rsid w:val="00485D8E"/>
    <w:rsid w:val="00486A64"/>
    <w:rsid w:val="00492C16"/>
    <w:rsid w:val="00494C45"/>
    <w:rsid w:val="00494D80"/>
    <w:rsid w:val="00494DC5"/>
    <w:rsid w:val="004952ED"/>
    <w:rsid w:val="00495B74"/>
    <w:rsid w:val="004964C4"/>
    <w:rsid w:val="004A016C"/>
    <w:rsid w:val="004A19EB"/>
    <w:rsid w:val="004A1BAB"/>
    <w:rsid w:val="004A1FA1"/>
    <w:rsid w:val="004A24EB"/>
    <w:rsid w:val="004A2CFE"/>
    <w:rsid w:val="004A3FC1"/>
    <w:rsid w:val="004A71E1"/>
    <w:rsid w:val="004A7A60"/>
    <w:rsid w:val="004B1D31"/>
    <w:rsid w:val="004B20B9"/>
    <w:rsid w:val="004B3206"/>
    <w:rsid w:val="004B52C8"/>
    <w:rsid w:val="004B5CC8"/>
    <w:rsid w:val="004C0C1C"/>
    <w:rsid w:val="004C0D09"/>
    <w:rsid w:val="004C155F"/>
    <w:rsid w:val="004C40F3"/>
    <w:rsid w:val="004C4D6D"/>
    <w:rsid w:val="004C5AE0"/>
    <w:rsid w:val="004C5E31"/>
    <w:rsid w:val="004C6378"/>
    <w:rsid w:val="004C7541"/>
    <w:rsid w:val="004D13A6"/>
    <w:rsid w:val="004D6864"/>
    <w:rsid w:val="004D6888"/>
    <w:rsid w:val="004E0412"/>
    <w:rsid w:val="004E0876"/>
    <w:rsid w:val="004E158B"/>
    <w:rsid w:val="004E19BB"/>
    <w:rsid w:val="004E4960"/>
    <w:rsid w:val="004E4B3F"/>
    <w:rsid w:val="004E58B2"/>
    <w:rsid w:val="004E6DB5"/>
    <w:rsid w:val="004F25DB"/>
    <w:rsid w:val="004F3537"/>
    <w:rsid w:val="004F595F"/>
    <w:rsid w:val="004F6002"/>
    <w:rsid w:val="004F6C2B"/>
    <w:rsid w:val="004F7594"/>
    <w:rsid w:val="004F768E"/>
    <w:rsid w:val="00500B1B"/>
    <w:rsid w:val="0050207C"/>
    <w:rsid w:val="00502FA8"/>
    <w:rsid w:val="0050450A"/>
    <w:rsid w:val="0050486C"/>
    <w:rsid w:val="0050573C"/>
    <w:rsid w:val="00505D1A"/>
    <w:rsid w:val="0051524D"/>
    <w:rsid w:val="0051652E"/>
    <w:rsid w:val="005166D2"/>
    <w:rsid w:val="00522BD2"/>
    <w:rsid w:val="00522D6A"/>
    <w:rsid w:val="005234DF"/>
    <w:rsid w:val="00526483"/>
    <w:rsid w:val="00526888"/>
    <w:rsid w:val="00527DDE"/>
    <w:rsid w:val="00531343"/>
    <w:rsid w:val="00533071"/>
    <w:rsid w:val="00533C62"/>
    <w:rsid w:val="00535FA5"/>
    <w:rsid w:val="0054036C"/>
    <w:rsid w:val="0054549D"/>
    <w:rsid w:val="005479DC"/>
    <w:rsid w:val="00547C32"/>
    <w:rsid w:val="00552428"/>
    <w:rsid w:val="00554730"/>
    <w:rsid w:val="0055495E"/>
    <w:rsid w:val="0055563D"/>
    <w:rsid w:val="00555644"/>
    <w:rsid w:val="00556908"/>
    <w:rsid w:val="00561008"/>
    <w:rsid w:val="0056595A"/>
    <w:rsid w:val="0057196E"/>
    <w:rsid w:val="00571E1F"/>
    <w:rsid w:val="005761E6"/>
    <w:rsid w:val="0057791D"/>
    <w:rsid w:val="005803FE"/>
    <w:rsid w:val="005807A9"/>
    <w:rsid w:val="00582057"/>
    <w:rsid w:val="005820DD"/>
    <w:rsid w:val="005919CD"/>
    <w:rsid w:val="00595A12"/>
    <w:rsid w:val="005A0C2A"/>
    <w:rsid w:val="005A160E"/>
    <w:rsid w:val="005A16DA"/>
    <w:rsid w:val="005A37EC"/>
    <w:rsid w:val="005A5057"/>
    <w:rsid w:val="005B047F"/>
    <w:rsid w:val="005B0789"/>
    <w:rsid w:val="005B084A"/>
    <w:rsid w:val="005B4DD0"/>
    <w:rsid w:val="005B5B2A"/>
    <w:rsid w:val="005B5E1D"/>
    <w:rsid w:val="005B66B3"/>
    <w:rsid w:val="005C22BC"/>
    <w:rsid w:val="005C288B"/>
    <w:rsid w:val="005C40FE"/>
    <w:rsid w:val="005C59CB"/>
    <w:rsid w:val="005D1606"/>
    <w:rsid w:val="005D4218"/>
    <w:rsid w:val="005D4578"/>
    <w:rsid w:val="005D4BB9"/>
    <w:rsid w:val="005D4CFD"/>
    <w:rsid w:val="005D4D46"/>
    <w:rsid w:val="005D774E"/>
    <w:rsid w:val="005D79EF"/>
    <w:rsid w:val="005E0691"/>
    <w:rsid w:val="005E10FF"/>
    <w:rsid w:val="005E3769"/>
    <w:rsid w:val="005E47FB"/>
    <w:rsid w:val="005E4ACF"/>
    <w:rsid w:val="005F0063"/>
    <w:rsid w:val="005F1863"/>
    <w:rsid w:val="005F2105"/>
    <w:rsid w:val="005F4B94"/>
    <w:rsid w:val="005F4C50"/>
    <w:rsid w:val="005F64DB"/>
    <w:rsid w:val="005F66B0"/>
    <w:rsid w:val="005F6792"/>
    <w:rsid w:val="005F6A64"/>
    <w:rsid w:val="0060252E"/>
    <w:rsid w:val="006044C6"/>
    <w:rsid w:val="00605EB4"/>
    <w:rsid w:val="0060624F"/>
    <w:rsid w:val="00606330"/>
    <w:rsid w:val="00606B8F"/>
    <w:rsid w:val="006079A0"/>
    <w:rsid w:val="0061198A"/>
    <w:rsid w:val="00612C8A"/>
    <w:rsid w:val="00613A16"/>
    <w:rsid w:val="00615623"/>
    <w:rsid w:val="00615FD4"/>
    <w:rsid w:val="00617239"/>
    <w:rsid w:val="00617490"/>
    <w:rsid w:val="00620DED"/>
    <w:rsid w:val="0062245D"/>
    <w:rsid w:val="00624709"/>
    <w:rsid w:val="00625497"/>
    <w:rsid w:val="006338E2"/>
    <w:rsid w:val="00634E14"/>
    <w:rsid w:val="0063723F"/>
    <w:rsid w:val="00642325"/>
    <w:rsid w:val="00642463"/>
    <w:rsid w:val="0064609F"/>
    <w:rsid w:val="00647807"/>
    <w:rsid w:val="006548DE"/>
    <w:rsid w:val="00654ACA"/>
    <w:rsid w:val="00660AC1"/>
    <w:rsid w:val="00661B64"/>
    <w:rsid w:val="00661E41"/>
    <w:rsid w:val="00666449"/>
    <w:rsid w:val="00670C19"/>
    <w:rsid w:val="00682437"/>
    <w:rsid w:val="00683730"/>
    <w:rsid w:val="00683BE0"/>
    <w:rsid w:val="00684646"/>
    <w:rsid w:val="00686708"/>
    <w:rsid w:val="00690449"/>
    <w:rsid w:val="00691099"/>
    <w:rsid w:val="00694F28"/>
    <w:rsid w:val="006A08CF"/>
    <w:rsid w:val="006A0F4B"/>
    <w:rsid w:val="006A1FED"/>
    <w:rsid w:val="006A4289"/>
    <w:rsid w:val="006A47CD"/>
    <w:rsid w:val="006A48AC"/>
    <w:rsid w:val="006B475F"/>
    <w:rsid w:val="006B4931"/>
    <w:rsid w:val="006B76B9"/>
    <w:rsid w:val="006C0977"/>
    <w:rsid w:val="006C10E5"/>
    <w:rsid w:val="006C1FDF"/>
    <w:rsid w:val="006C2A0A"/>
    <w:rsid w:val="006C2F98"/>
    <w:rsid w:val="006C3A43"/>
    <w:rsid w:val="006C4CB8"/>
    <w:rsid w:val="006C545B"/>
    <w:rsid w:val="006C5711"/>
    <w:rsid w:val="006C78C5"/>
    <w:rsid w:val="006D1BCB"/>
    <w:rsid w:val="006D3AE1"/>
    <w:rsid w:val="006D40F5"/>
    <w:rsid w:val="006D551E"/>
    <w:rsid w:val="006E04FF"/>
    <w:rsid w:val="006E2C6A"/>
    <w:rsid w:val="006E4530"/>
    <w:rsid w:val="006E506D"/>
    <w:rsid w:val="006E6AD5"/>
    <w:rsid w:val="006E72C2"/>
    <w:rsid w:val="006F2EF8"/>
    <w:rsid w:val="006F371E"/>
    <w:rsid w:val="006F568E"/>
    <w:rsid w:val="006F651F"/>
    <w:rsid w:val="006F6F57"/>
    <w:rsid w:val="00702A0C"/>
    <w:rsid w:val="007034A3"/>
    <w:rsid w:val="0070364D"/>
    <w:rsid w:val="0070427B"/>
    <w:rsid w:val="007110E0"/>
    <w:rsid w:val="0071118D"/>
    <w:rsid w:val="007119CA"/>
    <w:rsid w:val="00712170"/>
    <w:rsid w:val="00712D7C"/>
    <w:rsid w:val="00712E62"/>
    <w:rsid w:val="00713581"/>
    <w:rsid w:val="00713CC4"/>
    <w:rsid w:val="00714163"/>
    <w:rsid w:val="0071458B"/>
    <w:rsid w:val="00714670"/>
    <w:rsid w:val="00716532"/>
    <w:rsid w:val="00716767"/>
    <w:rsid w:val="007169C4"/>
    <w:rsid w:val="0071713A"/>
    <w:rsid w:val="00721890"/>
    <w:rsid w:val="007227C6"/>
    <w:rsid w:val="00722D52"/>
    <w:rsid w:val="007240C3"/>
    <w:rsid w:val="007241EA"/>
    <w:rsid w:val="00724F05"/>
    <w:rsid w:val="00727313"/>
    <w:rsid w:val="00727772"/>
    <w:rsid w:val="00730082"/>
    <w:rsid w:val="00731672"/>
    <w:rsid w:val="00732995"/>
    <w:rsid w:val="00732C44"/>
    <w:rsid w:val="0073400A"/>
    <w:rsid w:val="00737A04"/>
    <w:rsid w:val="00740E1E"/>
    <w:rsid w:val="00740FC4"/>
    <w:rsid w:val="00741832"/>
    <w:rsid w:val="007434A2"/>
    <w:rsid w:val="00744A3B"/>
    <w:rsid w:val="007463F4"/>
    <w:rsid w:val="007468F8"/>
    <w:rsid w:val="00746C0F"/>
    <w:rsid w:val="00750CCB"/>
    <w:rsid w:val="00752169"/>
    <w:rsid w:val="00752442"/>
    <w:rsid w:val="00752F20"/>
    <w:rsid w:val="007553E8"/>
    <w:rsid w:val="00755528"/>
    <w:rsid w:val="00755CD9"/>
    <w:rsid w:val="00761AA7"/>
    <w:rsid w:val="00762C0D"/>
    <w:rsid w:val="00763554"/>
    <w:rsid w:val="007639CA"/>
    <w:rsid w:val="00766A1C"/>
    <w:rsid w:val="007671F4"/>
    <w:rsid w:val="00770643"/>
    <w:rsid w:val="007721D3"/>
    <w:rsid w:val="007722F4"/>
    <w:rsid w:val="007732AD"/>
    <w:rsid w:val="00773FBB"/>
    <w:rsid w:val="007744E1"/>
    <w:rsid w:val="00775827"/>
    <w:rsid w:val="00776004"/>
    <w:rsid w:val="007763CE"/>
    <w:rsid w:val="00781879"/>
    <w:rsid w:val="00782BF1"/>
    <w:rsid w:val="00783A71"/>
    <w:rsid w:val="00783CAA"/>
    <w:rsid w:val="0078486E"/>
    <w:rsid w:val="0078502A"/>
    <w:rsid w:val="00786A54"/>
    <w:rsid w:val="0078731A"/>
    <w:rsid w:val="00790495"/>
    <w:rsid w:val="0079271E"/>
    <w:rsid w:val="00794027"/>
    <w:rsid w:val="00796B8F"/>
    <w:rsid w:val="00796E85"/>
    <w:rsid w:val="007A0A19"/>
    <w:rsid w:val="007A1A65"/>
    <w:rsid w:val="007A34E1"/>
    <w:rsid w:val="007A3D56"/>
    <w:rsid w:val="007B2E98"/>
    <w:rsid w:val="007B436A"/>
    <w:rsid w:val="007B7664"/>
    <w:rsid w:val="007C05D2"/>
    <w:rsid w:val="007C29B5"/>
    <w:rsid w:val="007C3628"/>
    <w:rsid w:val="007C4DE2"/>
    <w:rsid w:val="007C5072"/>
    <w:rsid w:val="007C6926"/>
    <w:rsid w:val="007D16EC"/>
    <w:rsid w:val="007D252F"/>
    <w:rsid w:val="007D33C6"/>
    <w:rsid w:val="007D775A"/>
    <w:rsid w:val="007E1811"/>
    <w:rsid w:val="007E5A70"/>
    <w:rsid w:val="007E5D3D"/>
    <w:rsid w:val="007E6915"/>
    <w:rsid w:val="007F0BAA"/>
    <w:rsid w:val="007F0FAD"/>
    <w:rsid w:val="007F41E5"/>
    <w:rsid w:val="007F6BD5"/>
    <w:rsid w:val="007F6E3A"/>
    <w:rsid w:val="007F75F1"/>
    <w:rsid w:val="00800A14"/>
    <w:rsid w:val="00801C80"/>
    <w:rsid w:val="00801D0A"/>
    <w:rsid w:val="00802540"/>
    <w:rsid w:val="00803AD6"/>
    <w:rsid w:val="00806EBB"/>
    <w:rsid w:val="0081021F"/>
    <w:rsid w:val="00810D0D"/>
    <w:rsid w:val="00811073"/>
    <w:rsid w:val="008146EF"/>
    <w:rsid w:val="00814927"/>
    <w:rsid w:val="00815FD4"/>
    <w:rsid w:val="0081705F"/>
    <w:rsid w:val="008200D3"/>
    <w:rsid w:val="00820754"/>
    <w:rsid w:val="008228AC"/>
    <w:rsid w:val="00822D96"/>
    <w:rsid w:val="00824EB6"/>
    <w:rsid w:val="00825775"/>
    <w:rsid w:val="00825C1F"/>
    <w:rsid w:val="00825C9C"/>
    <w:rsid w:val="008266EF"/>
    <w:rsid w:val="008301A3"/>
    <w:rsid w:val="008309D5"/>
    <w:rsid w:val="008311C4"/>
    <w:rsid w:val="00831223"/>
    <w:rsid w:val="00831812"/>
    <w:rsid w:val="008323AD"/>
    <w:rsid w:val="00835004"/>
    <w:rsid w:val="008358C8"/>
    <w:rsid w:val="0083719D"/>
    <w:rsid w:val="00841F37"/>
    <w:rsid w:val="00845F88"/>
    <w:rsid w:val="0084629E"/>
    <w:rsid w:val="008504DF"/>
    <w:rsid w:val="00851B40"/>
    <w:rsid w:val="0085542A"/>
    <w:rsid w:val="00857324"/>
    <w:rsid w:val="00860A44"/>
    <w:rsid w:val="00861594"/>
    <w:rsid w:val="0087000D"/>
    <w:rsid w:val="00870B1F"/>
    <w:rsid w:val="008719B6"/>
    <w:rsid w:val="00872FC3"/>
    <w:rsid w:val="00873776"/>
    <w:rsid w:val="00873817"/>
    <w:rsid w:val="00873900"/>
    <w:rsid w:val="00873973"/>
    <w:rsid w:val="00874761"/>
    <w:rsid w:val="0087514B"/>
    <w:rsid w:val="008752D5"/>
    <w:rsid w:val="00876347"/>
    <w:rsid w:val="00877237"/>
    <w:rsid w:val="00877804"/>
    <w:rsid w:val="00877A38"/>
    <w:rsid w:val="00883A5E"/>
    <w:rsid w:val="00890EDD"/>
    <w:rsid w:val="00891362"/>
    <w:rsid w:val="008919BC"/>
    <w:rsid w:val="00892B34"/>
    <w:rsid w:val="00894E30"/>
    <w:rsid w:val="00895853"/>
    <w:rsid w:val="00896E7A"/>
    <w:rsid w:val="008A040F"/>
    <w:rsid w:val="008A0509"/>
    <w:rsid w:val="008A0AFC"/>
    <w:rsid w:val="008A2516"/>
    <w:rsid w:val="008A2839"/>
    <w:rsid w:val="008A2DA8"/>
    <w:rsid w:val="008A4540"/>
    <w:rsid w:val="008A4C12"/>
    <w:rsid w:val="008A4D7B"/>
    <w:rsid w:val="008A5C8B"/>
    <w:rsid w:val="008A66E6"/>
    <w:rsid w:val="008A7473"/>
    <w:rsid w:val="008A79FB"/>
    <w:rsid w:val="008A7CDE"/>
    <w:rsid w:val="008B39FF"/>
    <w:rsid w:val="008B3B58"/>
    <w:rsid w:val="008B3D3C"/>
    <w:rsid w:val="008B4930"/>
    <w:rsid w:val="008B5CFB"/>
    <w:rsid w:val="008B61D4"/>
    <w:rsid w:val="008B6258"/>
    <w:rsid w:val="008B64BC"/>
    <w:rsid w:val="008C06FF"/>
    <w:rsid w:val="008C1405"/>
    <w:rsid w:val="008C1C0A"/>
    <w:rsid w:val="008C3DB5"/>
    <w:rsid w:val="008C4107"/>
    <w:rsid w:val="008C5FCD"/>
    <w:rsid w:val="008C7314"/>
    <w:rsid w:val="008C7AAF"/>
    <w:rsid w:val="008D07C2"/>
    <w:rsid w:val="008D1157"/>
    <w:rsid w:val="008D141F"/>
    <w:rsid w:val="008D14AB"/>
    <w:rsid w:val="008D5881"/>
    <w:rsid w:val="008D65B5"/>
    <w:rsid w:val="008D6876"/>
    <w:rsid w:val="008E356A"/>
    <w:rsid w:val="008E4BA4"/>
    <w:rsid w:val="008E4EEA"/>
    <w:rsid w:val="008E5E92"/>
    <w:rsid w:val="008F0882"/>
    <w:rsid w:val="008F3024"/>
    <w:rsid w:val="008F512A"/>
    <w:rsid w:val="008F7111"/>
    <w:rsid w:val="00900067"/>
    <w:rsid w:val="009009D0"/>
    <w:rsid w:val="00903460"/>
    <w:rsid w:val="00903DF4"/>
    <w:rsid w:val="00906400"/>
    <w:rsid w:val="00910BBD"/>
    <w:rsid w:val="00911799"/>
    <w:rsid w:val="0091230A"/>
    <w:rsid w:val="009141F5"/>
    <w:rsid w:val="009147D0"/>
    <w:rsid w:val="009147DD"/>
    <w:rsid w:val="009164CB"/>
    <w:rsid w:val="0091784B"/>
    <w:rsid w:val="009178CB"/>
    <w:rsid w:val="0092049F"/>
    <w:rsid w:val="00922546"/>
    <w:rsid w:val="00925E4A"/>
    <w:rsid w:val="0092619A"/>
    <w:rsid w:val="00926BBD"/>
    <w:rsid w:val="00931EE3"/>
    <w:rsid w:val="00932537"/>
    <w:rsid w:val="009326E4"/>
    <w:rsid w:val="00934F59"/>
    <w:rsid w:val="00935540"/>
    <w:rsid w:val="00940413"/>
    <w:rsid w:val="00940A5D"/>
    <w:rsid w:val="00942092"/>
    <w:rsid w:val="00942A22"/>
    <w:rsid w:val="0094392B"/>
    <w:rsid w:val="00946842"/>
    <w:rsid w:val="00947C28"/>
    <w:rsid w:val="00950418"/>
    <w:rsid w:val="009536BA"/>
    <w:rsid w:val="009548B0"/>
    <w:rsid w:val="00954D94"/>
    <w:rsid w:val="00957204"/>
    <w:rsid w:val="0096024D"/>
    <w:rsid w:val="00960514"/>
    <w:rsid w:val="009608CB"/>
    <w:rsid w:val="00961699"/>
    <w:rsid w:val="00964995"/>
    <w:rsid w:val="00965579"/>
    <w:rsid w:val="00966142"/>
    <w:rsid w:val="009700A4"/>
    <w:rsid w:val="00970262"/>
    <w:rsid w:val="009704EB"/>
    <w:rsid w:val="00972F33"/>
    <w:rsid w:val="009736F6"/>
    <w:rsid w:val="00977485"/>
    <w:rsid w:val="009777FA"/>
    <w:rsid w:val="00982CC5"/>
    <w:rsid w:val="009839AF"/>
    <w:rsid w:val="009839FB"/>
    <w:rsid w:val="009840E2"/>
    <w:rsid w:val="009852B7"/>
    <w:rsid w:val="00991853"/>
    <w:rsid w:val="00991F85"/>
    <w:rsid w:val="00992BF2"/>
    <w:rsid w:val="00996332"/>
    <w:rsid w:val="009965CB"/>
    <w:rsid w:val="009A0708"/>
    <w:rsid w:val="009A0A3E"/>
    <w:rsid w:val="009A189B"/>
    <w:rsid w:val="009A259C"/>
    <w:rsid w:val="009A28D5"/>
    <w:rsid w:val="009A3468"/>
    <w:rsid w:val="009A37F9"/>
    <w:rsid w:val="009A3E5B"/>
    <w:rsid w:val="009A4262"/>
    <w:rsid w:val="009A571C"/>
    <w:rsid w:val="009A5BE0"/>
    <w:rsid w:val="009A5CA0"/>
    <w:rsid w:val="009A5D9B"/>
    <w:rsid w:val="009A6375"/>
    <w:rsid w:val="009B0C4D"/>
    <w:rsid w:val="009B10CC"/>
    <w:rsid w:val="009B1646"/>
    <w:rsid w:val="009B2650"/>
    <w:rsid w:val="009B2B64"/>
    <w:rsid w:val="009B2F98"/>
    <w:rsid w:val="009B344B"/>
    <w:rsid w:val="009B34F5"/>
    <w:rsid w:val="009B411C"/>
    <w:rsid w:val="009B41CD"/>
    <w:rsid w:val="009B4814"/>
    <w:rsid w:val="009B59C5"/>
    <w:rsid w:val="009B7C09"/>
    <w:rsid w:val="009B7DAC"/>
    <w:rsid w:val="009C340A"/>
    <w:rsid w:val="009C4DCA"/>
    <w:rsid w:val="009C6EF5"/>
    <w:rsid w:val="009C6F61"/>
    <w:rsid w:val="009D0055"/>
    <w:rsid w:val="009D4F14"/>
    <w:rsid w:val="009D61AE"/>
    <w:rsid w:val="009D6A62"/>
    <w:rsid w:val="009D73B0"/>
    <w:rsid w:val="009E203E"/>
    <w:rsid w:val="009E20BF"/>
    <w:rsid w:val="009E41C1"/>
    <w:rsid w:val="009E424C"/>
    <w:rsid w:val="009E4AF2"/>
    <w:rsid w:val="009E66DC"/>
    <w:rsid w:val="009E672F"/>
    <w:rsid w:val="009F0782"/>
    <w:rsid w:val="009F16D1"/>
    <w:rsid w:val="009F285D"/>
    <w:rsid w:val="009F4CAE"/>
    <w:rsid w:val="009F63D5"/>
    <w:rsid w:val="00A00787"/>
    <w:rsid w:val="00A01FAC"/>
    <w:rsid w:val="00A0434B"/>
    <w:rsid w:val="00A04E48"/>
    <w:rsid w:val="00A04F7E"/>
    <w:rsid w:val="00A057A1"/>
    <w:rsid w:val="00A06AFC"/>
    <w:rsid w:val="00A076B3"/>
    <w:rsid w:val="00A12C14"/>
    <w:rsid w:val="00A13129"/>
    <w:rsid w:val="00A13BCC"/>
    <w:rsid w:val="00A13D2F"/>
    <w:rsid w:val="00A15F69"/>
    <w:rsid w:val="00A16399"/>
    <w:rsid w:val="00A1791C"/>
    <w:rsid w:val="00A229C7"/>
    <w:rsid w:val="00A25F62"/>
    <w:rsid w:val="00A26FC2"/>
    <w:rsid w:val="00A27011"/>
    <w:rsid w:val="00A27517"/>
    <w:rsid w:val="00A319E8"/>
    <w:rsid w:val="00A32695"/>
    <w:rsid w:val="00A33CB1"/>
    <w:rsid w:val="00A340BC"/>
    <w:rsid w:val="00A345AC"/>
    <w:rsid w:val="00A35F0B"/>
    <w:rsid w:val="00A37435"/>
    <w:rsid w:val="00A416B9"/>
    <w:rsid w:val="00A41F2E"/>
    <w:rsid w:val="00A427AA"/>
    <w:rsid w:val="00A43F3E"/>
    <w:rsid w:val="00A50610"/>
    <w:rsid w:val="00A5072A"/>
    <w:rsid w:val="00A508E5"/>
    <w:rsid w:val="00A50A34"/>
    <w:rsid w:val="00A51EDB"/>
    <w:rsid w:val="00A54515"/>
    <w:rsid w:val="00A60D5E"/>
    <w:rsid w:val="00A62BD3"/>
    <w:rsid w:val="00A62D71"/>
    <w:rsid w:val="00A6676E"/>
    <w:rsid w:val="00A66B5D"/>
    <w:rsid w:val="00A67C67"/>
    <w:rsid w:val="00A74CFA"/>
    <w:rsid w:val="00A7731D"/>
    <w:rsid w:val="00A77989"/>
    <w:rsid w:val="00A803C1"/>
    <w:rsid w:val="00A82A8C"/>
    <w:rsid w:val="00A83D27"/>
    <w:rsid w:val="00A84399"/>
    <w:rsid w:val="00A85013"/>
    <w:rsid w:val="00A85731"/>
    <w:rsid w:val="00A87B85"/>
    <w:rsid w:val="00A87FE0"/>
    <w:rsid w:val="00A918C7"/>
    <w:rsid w:val="00A95FAC"/>
    <w:rsid w:val="00A96837"/>
    <w:rsid w:val="00AA118E"/>
    <w:rsid w:val="00AA436A"/>
    <w:rsid w:val="00AA5B86"/>
    <w:rsid w:val="00AA750D"/>
    <w:rsid w:val="00AA765E"/>
    <w:rsid w:val="00AB098F"/>
    <w:rsid w:val="00AB2CB1"/>
    <w:rsid w:val="00AB7D38"/>
    <w:rsid w:val="00AC4DF8"/>
    <w:rsid w:val="00AC7084"/>
    <w:rsid w:val="00AC776D"/>
    <w:rsid w:val="00AD146E"/>
    <w:rsid w:val="00AD17C1"/>
    <w:rsid w:val="00AD759A"/>
    <w:rsid w:val="00AD7AFE"/>
    <w:rsid w:val="00AD7B81"/>
    <w:rsid w:val="00AD7CB4"/>
    <w:rsid w:val="00AE113B"/>
    <w:rsid w:val="00AE1DD5"/>
    <w:rsid w:val="00AE23E8"/>
    <w:rsid w:val="00AE38EF"/>
    <w:rsid w:val="00AE3ABF"/>
    <w:rsid w:val="00AE5CCA"/>
    <w:rsid w:val="00AE660A"/>
    <w:rsid w:val="00AE6EBF"/>
    <w:rsid w:val="00AF0D7D"/>
    <w:rsid w:val="00AF0EDF"/>
    <w:rsid w:val="00AF1033"/>
    <w:rsid w:val="00AF15E4"/>
    <w:rsid w:val="00AF276B"/>
    <w:rsid w:val="00AF3C56"/>
    <w:rsid w:val="00AF448B"/>
    <w:rsid w:val="00AF6DD0"/>
    <w:rsid w:val="00AF7B18"/>
    <w:rsid w:val="00AF7C7A"/>
    <w:rsid w:val="00B01520"/>
    <w:rsid w:val="00B016AB"/>
    <w:rsid w:val="00B05458"/>
    <w:rsid w:val="00B0579E"/>
    <w:rsid w:val="00B05D53"/>
    <w:rsid w:val="00B068DF"/>
    <w:rsid w:val="00B06E25"/>
    <w:rsid w:val="00B10BF2"/>
    <w:rsid w:val="00B119D3"/>
    <w:rsid w:val="00B122F5"/>
    <w:rsid w:val="00B14B57"/>
    <w:rsid w:val="00B1629D"/>
    <w:rsid w:val="00B20467"/>
    <w:rsid w:val="00B22499"/>
    <w:rsid w:val="00B254D5"/>
    <w:rsid w:val="00B329BD"/>
    <w:rsid w:val="00B32DD5"/>
    <w:rsid w:val="00B32E1E"/>
    <w:rsid w:val="00B33B9C"/>
    <w:rsid w:val="00B447AD"/>
    <w:rsid w:val="00B50D5F"/>
    <w:rsid w:val="00B519BA"/>
    <w:rsid w:val="00B51D72"/>
    <w:rsid w:val="00B52891"/>
    <w:rsid w:val="00B5297C"/>
    <w:rsid w:val="00B53B24"/>
    <w:rsid w:val="00B54328"/>
    <w:rsid w:val="00B5588D"/>
    <w:rsid w:val="00B57555"/>
    <w:rsid w:val="00B60124"/>
    <w:rsid w:val="00B6171B"/>
    <w:rsid w:val="00B61FAF"/>
    <w:rsid w:val="00B62B32"/>
    <w:rsid w:val="00B631F2"/>
    <w:rsid w:val="00B66F8A"/>
    <w:rsid w:val="00B70611"/>
    <w:rsid w:val="00B72ED8"/>
    <w:rsid w:val="00B755D4"/>
    <w:rsid w:val="00B8094E"/>
    <w:rsid w:val="00B823E2"/>
    <w:rsid w:val="00B832D5"/>
    <w:rsid w:val="00B84C60"/>
    <w:rsid w:val="00B86FDC"/>
    <w:rsid w:val="00B8788B"/>
    <w:rsid w:val="00B90B99"/>
    <w:rsid w:val="00B90C1C"/>
    <w:rsid w:val="00B92BED"/>
    <w:rsid w:val="00B93286"/>
    <w:rsid w:val="00B936CE"/>
    <w:rsid w:val="00B97D31"/>
    <w:rsid w:val="00BA4648"/>
    <w:rsid w:val="00BA481D"/>
    <w:rsid w:val="00BA4C80"/>
    <w:rsid w:val="00BA6023"/>
    <w:rsid w:val="00BA643A"/>
    <w:rsid w:val="00BB0BAF"/>
    <w:rsid w:val="00BB22F3"/>
    <w:rsid w:val="00BB3138"/>
    <w:rsid w:val="00BB40F1"/>
    <w:rsid w:val="00BC0481"/>
    <w:rsid w:val="00BC07FA"/>
    <w:rsid w:val="00BC37C7"/>
    <w:rsid w:val="00BC4DA7"/>
    <w:rsid w:val="00BC4EDD"/>
    <w:rsid w:val="00BD217B"/>
    <w:rsid w:val="00BD49DC"/>
    <w:rsid w:val="00BD5A06"/>
    <w:rsid w:val="00BD6325"/>
    <w:rsid w:val="00BD6BFA"/>
    <w:rsid w:val="00BD6D60"/>
    <w:rsid w:val="00BE31E9"/>
    <w:rsid w:val="00BE3299"/>
    <w:rsid w:val="00BE36ED"/>
    <w:rsid w:val="00BE4688"/>
    <w:rsid w:val="00BE600B"/>
    <w:rsid w:val="00BE7608"/>
    <w:rsid w:val="00BE76E6"/>
    <w:rsid w:val="00BE79FF"/>
    <w:rsid w:val="00BF07E4"/>
    <w:rsid w:val="00BF3ADF"/>
    <w:rsid w:val="00BF5D33"/>
    <w:rsid w:val="00BF62CA"/>
    <w:rsid w:val="00BF72AC"/>
    <w:rsid w:val="00C008C7"/>
    <w:rsid w:val="00C01CB2"/>
    <w:rsid w:val="00C02697"/>
    <w:rsid w:val="00C026DD"/>
    <w:rsid w:val="00C0279E"/>
    <w:rsid w:val="00C02CC7"/>
    <w:rsid w:val="00C063D1"/>
    <w:rsid w:val="00C067D1"/>
    <w:rsid w:val="00C10879"/>
    <w:rsid w:val="00C1234C"/>
    <w:rsid w:val="00C12C2A"/>
    <w:rsid w:val="00C23583"/>
    <w:rsid w:val="00C27B8C"/>
    <w:rsid w:val="00C30E5A"/>
    <w:rsid w:val="00C316B4"/>
    <w:rsid w:val="00C317FA"/>
    <w:rsid w:val="00C320EE"/>
    <w:rsid w:val="00C32880"/>
    <w:rsid w:val="00C32BB1"/>
    <w:rsid w:val="00C3393D"/>
    <w:rsid w:val="00C34966"/>
    <w:rsid w:val="00C367D3"/>
    <w:rsid w:val="00C37888"/>
    <w:rsid w:val="00C40EC5"/>
    <w:rsid w:val="00C444F4"/>
    <w:rsid w:val="00C46B1D"/>
    <w:rsid w:val="00C5022F"/>
    <w:rsid w:val="00C50DB4"/>
    <w:rsid w:val="00C516A4"/>
    <w:rsid w:val="00C5217C"/>
    <w:rsid w:val="00C53050"/>
    <w:rsid w:val="00C54876"/>
    <w:rsid w:val="00C548C7"/>
    <w:rsid w:val="00C61061"/>
    <w:rsid w:val="00C612FC"/>
    <w:rsid w:val="00C6294C"/>
    <w:rsid w:val="00C62DC0"/>
    <w:rsid w:val="00C64783"/>
    <w:rsid w:val="00C64F66"/>
    <w:rsid w:val="00C6522C"/>
    <w:rsid w:val="00C71C85"/>
    <w:rsid w:val="00C71D10"/>
    <w:rsid w:val="00C723FB"/>
    <w:rsid w:val="00C74040"/>
    <w:rsid w:val="00C74582"/>
    <w:rsid w:val="00C750B7"/>
    <w:rsid w:val="00C7527B"/>
    <w:rsid w:val="00C7722F"/>
    <w:rsid w:val="00C80030"/>
    <w:rsid w:val="00C819E3"/>
    <w:rsid w:val="00C81B87"/>
    <w:rsid w:val="00C821DB"/>
    <w:rsid w:val="00C83D53"/>
    <w:rsid w:val="00C859F3"/>
    <w:rsid w:val="00C90E96"/>
    <w:rsid w:val="00C95196"/>
    <w:rsid w:val="00C97D0C"/>
    <w:rsid w:val="00CA4F83"/>
    <w:rsid w:val="00CA6025"/>
    <w:rsid w:val="00CA6CA1"/>
    <w:rsid w:val="00CA78A1"/>
    <w:rsid w:val="00CB0DDD"/>
    <w:rsid w:val="00CB225C"/>
    <w:rsid w:val="00CB6B2D"/>
    <w:rsid w:val="00CC3BF5"/>
    <w:rsid w:val="00CC3C95"/>
    <w:rsid w:val="00CD185F"/>
    <w:rsid w:val="00CD209F"/>
    <w:rsid w:val="00CD36A9"/>
    <w:rsid w:val="00CD4979"/>
    <w:rsid w:val="00CD4C10"/>
    <w:rsid w:val="00CD4F98"/>
    <w:rsid w:val="00CD5264"/>
    <w:rsid w:val="00CD592A"/>
    <w:rsid w:val="00CD6246"/>
    <w:rsid w:val="00CE070A"/>
    <w:rsid w:val="00CE1534"/>
    <w:rsid w:val="00CE2D07"/>
    <w:rsid w:val="00CE2FF9"/>
    <w:rsid w:val="00CE3275"/>
    <w:rsid w:val="00CE3577"/>
    <w:rsid w:val="00CE3769"/>
    <w:rsid w:val="00CE4E1D"/>
    <w:rsid w:val="00CE6160"/>
    <w:rsid w:val="00CE6B3C"/>
    <w:rsid w:val="00CF0D43"/>
    <w:rsid w:val="00CF5266"/>
    <w:rsid w:val="00CF7BE7"/>
    <w:rsid w:val="00D00FA4"/>
    <w:rsid w:val="00D02155"/>
    <w:rsid w:val="00D03CEB"/>
    <w:rsid w:val="00D06F56"/>
    <w:rsid w:val="00D07326"/>
    <w:rsid w:val="00D07AF7"/>
    <w:rsid w:val="00D11E14"/>
    <w:rsid w:val="00D15188"/>
    <w:rsid w:val="00D15DA7"/>
    <w:rsid w:val="00D23595"/>
    <w:rsid w:val="00D24463"/>
    <w:rsid w:val="00D25CF5"/>
    <w:rsid w:val="00D2600B"/>
    <w:rsid w:val="00D30EC8"/>
    <w:rsid w:val="00D33AA3"/>
    <w:rsid w:val="00D340FD"/>
    <w:rsid w:val="00D355E2"/>
    <w:rsid w:val="00D45559"/>
    <w:rsid w:val="00D47E31"/>
    <w:rsid w:val="00D50961"/>
    <w:rsid w:val="00D52698"/>
    <w:rsid w:val="00D5280E"/>
    <w:rsid w:val="00D558BD"/>
    <w:rsid w:val="00D61C35"/>
    <w:rsid w:val="00D6386F"/>
    <w:rsid w:val="00D6571D"/>
    <w:rsid w:val="00D65EBF"/>
    <w:rsid w:val="00D67697"/>
    <w:rsid w:val="00D678A1"/>
    <w:rsid w:val="00D72320"/>
    <w:rsid w:val="00D75115"/>
    <w:rsid w:val="00D7774A"/>
    <w:rsid w:val="00D80352"/>
    <w:rsid w:val="00D80903"/>
    <w:rsid w:val="00D839FA"/>
    <w:rsid w:val="00D84150"/>
    <w:rsid w:val="00D8611E"/>
    <w:rsid w:val="00D90568"/>
    <w:rsid w:val="00D9136D"/>
    <w:rsid w:val="00D91E17"/>
    <w:rsid w:val="00D93481"/>
    <w:rsid w:val="00D945CD"/>
    <w:rsid w:val="00D95460"/>
    <w:rsid w:val="00D97DBD"/>
    <w:rsid w:val="00DA0A80"/>
    <w:rsid w:val="00DA2086"/>
    <w:rsid w:val="00DA5803"/>
    <w:rsid w:val="00DA6E3F"/>
    <w:rsid w:val="00DB0E0B"/>
    <w:rsid w:val="00DB6359"/>
    <w:rsid w:val="00DB6444"/>
    <w:rsid w:val="00DB77D3"/>
    <w:rsid w:val="00DC1EAD"/>
    <w:rsid w:val="00DC2244"/>
    <w:rsid w:val="00DC23F7"/>
    <w:rsid w:val="00DC287D"/>
    <w:rsid w:val="00DC2B6F"/>
    <w:rsid w:val="00DC2D7F"/>
    <w:rsid w:val="00DC4759"/>
    <w:rsid w:val="00DC4C0C"/>
    <w:rsid w:val="00DC7651"/>
    <w:rsid w:val="00DD0130"/>
    <w:rsid w:val="00DD4E09"/>
    <w:rsid w:val="00DD5E2E"/>
    <w:rsid w:val="00DD6928"/>
    <w:rsid w:val="00DD6AAE"/>
    <w:rsid w:val="00DD7162"/>
    <w:rsid w:val="00DD73C9"/>
    <w:rsid w:val="00DE1965"/>
    <w:rsid w:val="00DE589D"/>
    <w:rsid w:val="00DE6B89"/>
    <w:rsid w:val="00DE782C"/>
    <w:rsid w:val="00DF3830"/>
    <w:rsid w:val="00DF519E"/>
    <w:rsid w:val="00DF5339"/>
    <w:rsid w:val="00DF5571"/>
    <w:rsid w:val="00DF71C1"/>
    <w:rsid w:val="00DF7658"/>
    <w:rsid w:val="00E00FE7"/>
    <w:rsid w:val="00E050AC"/>
    <w:rsid w:val="00E06F2A"/>
    <w:rsid w:val="00E10793"/>
    <w:rsid w:val="00E10BB2"/>
    <w:rsid w:val="00E113D4"/>
    <w:rsid w:val="00E124E0"/>
    <w:rsid w:val="00E14ED4"/>
    <w:rsid w:val="00E15CDD"/>
    <w:rsid w:val="00E22023"/>
    <w:rsid w:val="00E23AB5"/>
    <w:rsid w:val="00E242BA"/>
    <w:rsid w:val="00E32306"/>
    <w:rsid w:val="00E336CC"/>
    <w:rsid w:val="00E34599"/>
    <w:rsid w:val="00E34D6D"/>
    <w:rsid w:val="00E34F3A"/>
    <w:rsid w:val="00E40B33"/>
    <w:rsid w:val="00E41E4D"/>
    <w:rsid w:val="00E43A69"/>
    <w:rsid w:val="00E43BFD"/>
    <w:rsid w:val="00E4456D"/>
    <w:rsid w:val="00E44A96"/>
    <w:rsid w:val="00E46832"/>
    <w:rsid w:val="00E510F9"/>
    <w:rsid w:val="00E52555"/>
    <w:rsid w:val="00E52675"/>
    <w:rsid w:val="00E5356F"/>
    <w:rsid w:val="00E55A3D"/>
    <w:rsid w:val="00E56AF5"/>
    <w:rsid w:val="00E573A3"/>
    <w:rsid w:val="00E61F78"/>
    <w:rsid w:val="00E6292A"/>
    <w:rsid w:val="00E62DEF"/>
    <w:rsid w:val="00E658B4"/>
    <w:rsid w:val="00E660AB"/>
    <w:rsid w:val="00E66243"/>
    <w:rsid w:val="00E67CC8"/>
    <w:rsid w:val="00E71D1D"/>
    <w:rsid w:val="00E723C1"/>
    <w:rsid w:val="00E728D1"/>
    <w:rsid w:val="00E74C85"/>
    <w:rsid w:val="00E76676"/>
    <w:rsid w:val="00E772A5"/>
    <w:rsid w:val="00E7756C"/>
    <w:rsid w:val="00E77A62"/>
    <w:rsid w:val="00E8096E"/>
    <w:rsid w:val="00E80FA7"/>
    <w:rsid w:val="00E825D0"/>
    <w:rsid w:val="00E82BF6"/>
    <w:rsid w:val="00E84A74"/>
    <w:rsid w:val="00E86A23"/>
    <w:rsid w:val="00E86AC1"/>
    <w:rsid w:val="00E86F4D"/>
    <w:rsid w:val="00E8793C"/>
    <w:rsid w:val="00E87B55"/>
    <w:rsid w:val="00E9188C"/>
    <w:rsid w:val="00E9372E"/>
    <w:rsid w:val="00E95681"/>
    <w:rsid w:val="00E9568F"/>
    <w:rsid w:val="00E96319"/>
    <w:rsid w:val="00EA1289"/>
    <w:rsid w:val="00EA4067"/>
    <w:rsid w:val="00EA4241"/>
    <w:rsid w:val="00EA5571"/>
    <w:rsid w:val="00EA5A50"/>
    <w:rsid w:val="00EA61DB"/>
    <w:rsid w:val="00EA723F"/>
    <w:rsid w:val="00EA7816"/>
    <w:rsid w:val="00EB5EC6"/>
    <w:rsid w:val="00EB61AD"/>
    <w:rsid w:val="00EC1C7C"/>
    <w:rsid w:val="00EC3724"/>
    <w:rsid w:val="00EC3762"/>
    <w:rsid w:val="00EC3FB0"/>
    <w:rsid w:val="00EC4341"/>
    <w:rsid w:val="00EC6AFE"/>
    <w:rsid w:val="00ED0C85"/>
    <w:rsid w:val="00ED16CA"/>
    <w:rsid w:val="00ED16F6"/>
    <w:rsid w:val="00ED1B10"/>
    <w:rsid w:val="00ED1D2A"/>
    <w:rsid w:val="00ED2E03"/>
    <w:rsid w:val="00ED78CA"/>
    <w:rsid w:val="00ED7A16"/>
    <w:rsid w:val="00ED7A30"/>
    <w:rsid w:val="00EE01C3"/>
    <w:rsid w:val="00EE08A0"/>
    <w:rsid w:val="00EE0A5B"/>
    <w:rsid w:val="00EE0AE9"/>
    <w:rsid w:val="00EE2898"/>
    <w:rsid w:val="00EE35FB"/>
    <w:rsid w:val="00EE7698"/>
    <w:rsid w:val="00EF0F6B"/>
    <w:rsid w:val="00EF0F92"/>
    <w:rsid w:val="00EF1994"/>
    <w:rsid w:val="00EF30CF"/>
    <w:rsid w:val="00EF3D13"/>
    <w:rsid w:val="00EF5FEB"/>
    <w:rsid w:val="00F000BF"/>
    <w:rsid w:val="00F0113E"/>
    <w:rsid w:val="00F0116B"/>
    <w:rsid w:val="00F01C71"/>
    <w:rsid w:val="00F02808"/>
    <w:rsid w:val="00F07C62"/>
    <w:rsid w:val="00F111F4"/>
    <w:rsid w:val="00F1182A"/>
    <w:rsid w:val="00F13337"/>
    <w:rsid w:val="00F13CF1"/>
    <w:rsid w:val="00F14BCA"/>
    <w:rsid w:val="00F15E42"/>
    <w:rsid w:val="00F23560"/>
    <w:rsid w:val="00F23C17"/>
    <w:rsid w:val="00F262E2"/>
    <w:rsid w:val="00F26C6D"/>
    <w:rsid w:val="00F33002"/>
    <w:rsid w:val="00F4162D"/>
    <w:rsid w:val="00F41D6B"/>
    <w:rsid w:val="00F424B4"/>
    <w:rsid w:val="00F46A8A"/>
    <w:rsid w:val="00F50D41"/>
    <w:rsid w:val="00F539A2"/>
    <w:rsid w:val="00F557A7"/>
    <w:rsid w:val="00F55CFF"/>
    <w:rsid w:val="00F60521"/>
    <w:rsid w:val="00F62227"/>
    <w:rsid w:val="00F62F99"/>
    <w:rsid w:val="00F64585"/>
    <w:rsid w:val="00F65ADE"/>
    <w:rsid w:val="00F65C13"/>
    <w:rsid w:val="00F66F5D"/>
    <w:rsid w:val="00F67CE9"/>
    <w:rsid w:val="00F709DD"/>
    <w:rsid w:val="00F71867"/>
    <w:rsid w:val="00F729BA"/>
    <w:rsid w:val="00F744BF"/>
    <w:rsid w:val="00F74D15"/>
    <w:rsid w:val="00F75BB7"/>
    <w:rsid w:val="00F7707A"/>
    <w:rsid w:val="00F84566"/>
    <w:rsid w:val="00F84621"/>
    <w:rsid w:val="00F8467C"/>
    <w:rsid w:val="00F8613A"/>
    <w:rsid w:val="00F86F80"/>
    <w:rsid w:val="00F904E8"/>
    <w:rsid w:val="00F92C73"/>
    <w:rsid w:val="00F943CB"/>
    <w:rsid w:val="00F959E1"/>
    <w:rsid w:val="00F96D0D"/>
    <w:rsid w:val="00F97271"/>
    <w:rsid w:val="00FA0CCB"/>
    <w:rsid w:val="00FA0E60"/>
    <w:rsid w:val="00FA1492"/>
    <w:rsid w:val="00FA2C8D"/>
    <w:rsid w:val="00FA3D0E"/>
    <w:rsid w:val="00FA3F59"/>
    <w:rsid w:val="00FA566F"/>
    <w:rsid w:val="00FA7EE3"/>
    <w:rsid w:val="00FB1044"/>
    <w:rsid w:val="00FB1766"/>
    <w:rsid w:val="00FB1FC3"/>
    <w:rsid w:val="00FB5891"/>
    <w:rsid w:val="00FB61F6"/>
    <w:rsid w:val="00FC19AD"/>
    <w:rsid w:val="00FC65FC"/>
    <w:rsid w:val="00FD0F31"/>
    <w:rsid w:val="00FD17B6"/>
    <w:rsid w:val="00FD21D3"/>
    <w:rsid w:val="00FD3252"/>
    <w:rsid w:val="00FD47DE"/>
    <w:rsid w:val="00FD4FEA"/>
    <w:rsid w:val="00FD75E8"/>
    <w:rsid w:val="00FD7994"/>
    <w:rsid w:val="00FE1EBB"/>
    <w:rsid w:val="00FE3149"/>
    <w:rsid w:val="00FE3363"/>
    <w:rsid w:val="00FE45A9"/>
    <w:rsid w:val="00FE50D6"/>
    <w:rsid w:val="00FF170E"/>
    <w:rsid w:val="00FF4020"/>
    <w:rsid w:val="00FF4039"/>
    <w:rsid w:val="00FF448E"/>
    <w:rsid w:val="00FF7712"/>
    <w:rsid w:val="00FF7D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862"/>
  </w:style>
  <w:style w:type="paragraph" w:styleId="1">
    <w:name w:val="heading 1"/>
    <w:basedOn w:val="a"/>
    <w:next w:val="a"/>
    <w:qFormat/>
    <w:rsid w:val="000D3862"/>
    <w:pPr>
      <w:keepNext/>
      <w:outlineLvl w:val="0"/>
    </w:pPr>
    <w:rPr>
      <w:sz w:val="28"/>
    </w:rPr>
  </w:style>
  <w:style w:type="paragraph" w:styleId="2">
    <w:name w:val="heading 2"/>
    <w:basedOn w:val="a"/>
    <w:next w:val="a"/>
    <w:qFormat/>
    <w:rsid w:val="000D3862"/>
    <w:pPr>
      <w:keepNext/>
      <w:jc w:val="center"/>
      <w:outlineLvl w:val="1"/>
    </w:pPr>
    <w:rPr>
      <w:sz w:val="28"/>
    </w:rPr>
  </w:style>
  <w:style w:type="paragraph" w:styleId="3">
    <w:name w:val="heading 3"/>
    <w:basedOn w:val="a"/>
    <w:next w:val="a"/>
    <w:link w:val="30"/>
    <w:qFormat/>
    <w:rsid w:val="000D3862"/>
    <w:pPr>
      <w:keepNext/>
      <w:jc w:val="center"/>
      <w:outlineLvl w:val="2"/>
    </w:pPr>
    <w:rPr>
      <w:b/>
      <w:sz w:val="28"/>
    </w:rPr>
  </w:style>
  <w:style w:type="paragraph" w:styleId="4">
    <w:name w:val="heading 4"/>
    <w:basedOn w:val="a"/>
    <w:next w:val="a"/>
    <w:qFormat/>
    <w:rsid w:val="000D3862"/>
    <w:pPr>
      <w:keepNext/>
      <w:ind w:firstLine="720"/>
      <w:outlineLvl w:val="3"/>
    </w:pPr>
    <w:rPr>
      <w:sz w:val="28"/>
    </w:rPr>
  </w:style>
  <w:style w:type="paragraph" w:styleId="5">
    <w:name w:val="heading 5"/>
    <w:basedOn w:val="a"/>
    <w:next w:val="a"/>
    <w:qFormat/>
    <w:rsid w:val="000D3862"/>
    <w:pPr>
      <w:spacing w:before="240" w:after="60"/>
      <w:outlineLvl w:val="4"/>
    </w:pPr>
    <w:rPr>
      <w:b/>
      <w:bCs/>
      <w:i/>
      <w:iCs/>
      <w:sz w:val="26"/>
      <w:szCs w:val="26"/>
    </w:rPr>
  </w:style>
  <w:style w:type="paragraph" w:styleId="6">
    <w:name w:val="heading 6"/>
    <w:basedOn w:val="a"/>
    <w:next w:val="a"/>
    <w:qFormat/>
    <w:rsid w:val="000D3862"/>
    <w:pPr>
      <w:keepNext/>
      <w:jc w:val="center"/>
      <w:outlineLvl w:val="5"/>
    </w:pPr>
    <w:rPr>
      <w:sz w:val="28"/>
    </w:rPr>
  </w:style>
  <w:style w:type="paragraph" w:styleId="7">
    <w:name w:val="heading 7"/>
    <w:basedOn w:val="a"/>
    <w:next w:val="a"/>
    <w:qFormat/>
    <w:rsid w:val="000D3862"/>
    <w:pPr>
      <w:keepNext/>
      <w:jc w:val="both"/>
      <w:outlineLvl w:val="6"/>
    </w:pPr>
    <w:rPr>
      <w:sz w:val="28"/>
    </w:rPr>
  </w:style>
  <w:style w:type="paragraph" w:styleId="8">
    <w:name w:val="heading 8"/>
    <w:basedOn w:val="a"/>
    <w:next w:val="a"/>
    <w:qFormat/>
    <w:rsid w:val="000D3862"/>
    <w:pPr>
      <w:keepNext/>
      <w:ind w:firstLine="720"/>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D3862"/>
    <w:pPr>
      <w:jc w:val="center"/>
    </w:pPr>
    <w:rPr>
      <w:sz w:val="28"/>
    </w:rPr>
  </w:style>
  <w:style w:type="paragraph" w:styleId="a5">
    <w:name w:val="Body Text Indent"/>
    <w:aliases w:val="Основной текст с отступом Знак Знак"/>
    <w:basedOn w:val="a"/>
    <w:link w:val="a6"/>
    <w:rsid w:val="000D3862"/>
    <w:pPr>
      <w:ind w:firstLine="720"/>
      <w:jc w:val="both"/>
    </w:pPr>
    <w:rPr>
      <w:sz w:val="28"/>
    </w:rPr>
  </w:style>
  <w:style w:type="paragraph" w:styleId="a7">
    <w:name w:val="Title"/>
    <w:basedOn w:val="a"/>
    <w:qFormat/>
    <w:rsid w:val="000D3862"/>
    <w:pPr>
      <w:widowControl w:val="0"/>
      <w:jc w:val="center"/>
    </w:pPr>
    <w:rPr>
      <w:b/>
      <w:sz w:val="28"/>
    </w:rPr>
  </w:style>
  <w:style w:type="paragraph" w:styleId="a8">
    <w:name w:val="header"/>
    <w:basedOn w:val="a"/>
    <w:rsid w:val="000D3862"/>
    <w:pPr>
      <w:tabs>
        <w:tab w:val="center" w:pos="4153"/>
        <w:tab w:val="right" w:pos="8306"/>
      </w:tabs>
    </w:pPr>
  </w:style>
  <w:style w:type="character" w:styleId="a9">
    <w:name w:val="page number"/>
    <w:basedOn w:val="a0"/>
    <w:rsid w:val="000D3862"/>
  </w:style>
  <w:style w:type="paragraph" w:styleId="20">
    <w:name w:val="Body Text Indent 2"/>
    <w:basedOn w:val="a"/>
    <w:rsid w:val="000D3862"/>
    <w:pPr>
      <w:ind w:firstLine="720"/>
      <w:jc w:val="center"/>
    </w:pPr>
    <w:rPr>
      <w:b/>
      <w:sz w:val="28"/>
    </w:rPr>
  </w:style>
  <w:style w:type="paragraph" w:styleId="aa">
    <w:name w:val="Block Text"/>
    <w:basedOn w:val="a"/>
    <w:rsid w:val="000D3862"/>
    <w:pPr>
      <w:tabs>
        <w:tab w:val="num" w:pos="1155"/>
      </w:tabs>
      <w:ind w:left="720" w:right="-908"/>
      <w:jc w:val="both"/>
    </w:pPr>
    <w:rPr>
      <w:sz w:val="28"/>
    </w:rPr>
  </w:style>
  <w:style w:type="paragraph" w:styleId="21">
    <w:name w:val="Body Text 2"/>
    <w:basedOn w:val="a"/>
    <w:rsid w:val="000D3862"/>
    <w:pPr>
      <w:jc w:val="both"/>
    </w:pPr>
    <w:rPr>
      <w:sz w:val="28"/>
    </w:rPr>
  </w:style>
  <w:style w:type="paragraph" w:styleId="31">
    <w:name w:val="Body Text 3"/>
    <w:basedOn w:val="a"/>
    <w:rsid w:val="000D3862"/>
    <w:pPr>
      <w:spacing w:after="120"/>
    </w:pPr>
    <w:rPr>
      <w:sz w:val="16"/>
    </w:rPr>
  </w:style>
  <w:style w:type="paragraph" w:styleId="32">
    <w:name w:val="Body Text Indent 3"/>
    <w:basedOn w:val="a"/>
    <w:rsid w:val="000D3862"/>
    <w:pPr>
      <w:ind w:firstLine="720"/>
      <w:jc w:val="both"/>
    </w:pPr>
    <w:rPr>
      <w:b/>
      <w:sz w:val="28"/>
    </w:rPr>
  </w:style>
  <w:style w:type="paragraph" w:styleId="ab">
    <w:name w:val="footer"/>
    <w:basedOn w:val="a"/>
    <w:rsid w:val="000D3862"/>
    <w:pPr>
      <w:tabs>
        <w:tab w:val="center" w:pos="4153"/>
        <w:tab w:val="right" w:pos="8306"/>
      </w:tabs>
    </w:pPr>
  </w:style>
  <w:style w:type="paragraph" w:styleId="ac">
    <w:name w:val="Balloon Text"/>
    <w:basedOn w:val="a"/>
    <w:semiHidden/>
    <w:rsid w:val="000D3862"/>
    <w:rPr>
      <w:rFonts w:ascii="Tahoma" w:hAnsi="Tahoma" w:cs="Tahoma"/>
      <w:sz w:val="16"/>
      <w:szCs w:val="16"/>
    </w:rPr>
  </w:style>
  <w:style w:type="paragraph" w:customStyle="1" w:styleId="ConsNormal">
    <w:name w:val="ConsNormal"/>
    <w:rsid w:val="000D3862"/>
    <w:pPr>
      <w:widowControl w:val="0"/>
      <w:autoSpaceDE w:val="0"/>
      <w:autoSpaceDN w:val="0"/>
      <w:adjustRightInd w:val="0"/>
      <w:ind w:firstLine="720"/>
    </w:pPr>
    <w:rPr>
      <w:rFonts w:ascii="Arial" w:hAnsi="Arial"/>
    </w:rPr>
  </w:style>
  <w:style w:type="paragraph" w:customStyle="1" w:styleId="ConsNonformat">
    <w:name w:val="ConsNonformat"/>
    <w:rsid w:val="000D3862"/>
    <w:pPr>
      <w:widowControl w:val="0"/>
      <w:autoSpaceDE w:val="0"/>
      <w:autoSpaceDN w:val="0"/>
      <w:adjustRightInd w:val="0"/>
    </w:pPr>
    <w:rPr>
      <w:rFonts w:ascii="Courier New" w:hAnsi="Courier New"/>
    </w:rPr>
  </w:style>
  <w:style w:type="paragraph" w:styleId="ad">
    <w:name w:val="footnote text"/>
    <w:basedOn w:val="a"/>
    <w:semiHidden/>
    <w:rsid w:val="000D3862"/>
    <w:pPr>
      <w:spacing w:after="120"/>
      <w:ind w:firstLine="431"/>
      <w:jc w:val="both"/>
    </w:pPr>
  </w:style>
  <w:style w:type="character" w:styleId="ae">
    <w:name w:val="footnote reference"/>
    <w:semiHidden/>
    <w:rsid w:val="000D3862"/>
    <w:rPr>
      <w:vertAlign w:val="superscript"/>
    </w:rPr>
  </w:style>
  <w:style w:type="character" w:customStyle="1" w:styleId="StyleBold">
    <w:name w:val="Style Bold"/>
    <w:rsid w:val="000D3862"/>
    <w:rPr>
      <w:bCs/>
    </w:rPr>
  </w:style>
  <w:style w:type="paragraph" w:customStyle="1" w:styleId="af">
    <w:name w:val="Заголовок сообщения (последний)"/>
    <w:basedOn w:val="af0"/>
    <w:next w:val="a3"/>
    <w:rsid w:val="000D3862"/>
    <w:pPr>
      <w:keepLines/>
      <w:pBdr>
        <w:top w:val="none" w:sz="0" w:space="0" w:color="auto"/>
        <w:left w:val="none" w:sz="0" w:space="0" w:color="auto"/>
        <w:bottom w:val="single" w:sz="6" w:space="15" w:color="auto"/>
        <w:right w:val="none" w:sz="0" w:space="0" w:color="auto"/>
      </w:pBdr>
      <w:shd w:val="clear" w:color="auto" w:fill="auto"/>
      <w:tabs>
        <w:tab w:val="left" w:pos="27814"/>
      </w:tabs>
      <w:spacing w:after="320" w:line="180" w:lineRule="atLeast"/>
    </w:pPr>
    <w:rPr>
      <w:rFonts w:cs="Times New Roman"/>
      <w:spacing w:val="-5"/>
      <w:sz w:val="20"/>
      <w:szCs w:val="20"/>
    </w:rPr>
  </w:style>
  <w:style w:type="paragraph" w:customStyle="1" w:styleId="ConsTitle">
    <w:name w:val="ConsTitle"/>
    <w:rsid w:val="000D3862"/>
    <w:pPr>
      <w:widowControl w:val="0"/>
      <w:autoSpaceDE w:val="0"/>
      <w:autoSpaceDN w:val="0"/>
      <w:adjustRightInd w:val="0"/>
      <w:ind w:right="19772"/>
    </w:pPr>
    <w:rPr>
      <w:rFonts w:ascii="Arial" w:hAnsi="Arial" w:cs="Arial"/>
      <w:b/>
      <w:bCs/>
      <w:sz w:val="16"/>
      <w:szCs w:val="16"/>
    </w:rPr>
  </w:style>
  <w:style w:type="paragraph" w:styleId="af0">
    <w:name w:val="Message Header"/>
    <w:basedOn w:val="a"/>
    <w:rsid w:val="000D386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customStyle="1" w:styleId="DefinitionList">
    <w:name w:val="Definition List"/>
    <w:basedOn w:val="a"/>
    <w:next w:val="a"/>
    <w:rsid w:val="000D3862"/>
    <w:pPr>
      <w:ind w:left="360"/>
    </w:pPr>
    <w:rPr>
      <w:snapToGrid w:val="0"/>
      <w:sz w:val="24"/>
    </w:rPr>
  </w:style>
  <w:style w:type="character" w:customStyle="1" w:styleId="ConsNormal0">
    <w:name w:val="ConsNormal Знак"/>
    <w:rsid w:val="000D3862"/>
    <w:rPr>
      <w:rFonts w:ascii="Arial" w:hAnsi="Arial"/>
      <w:lang w:val="ru-RU" w:eastAsia="ru-RU" w:bidi="ar-SA"/>
    </w:rPr>
  </w:style>
  <w:style w:type="paragraph" w:customStyle="1" w:styleId="ConsPlusNormal">
    <w:name w:val="ConsPlusNormal"/>
    <w:rsid w:val="000D3862"/>
    <w:pPr>
      <w:widowControl w:val="0"/>
      <w:autoSpaceDE w:val="0"/>
      <w:autoSpaceDN w:val="0"/>
      <w:adjustRightInd w:val="0"/>
      <w:ind w:firstLine="720"/>
    </w:pPr>
    <w:rPr>
      <w:sz w:val="24"/>
      <w:szCs w:val="24"/>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2FAB"/>
    <w:pPr>
      <w:spacing w:before="100" w:beforeAutospacing="1" w:after="100" w:afterAutospacing="1"/>
    </w:pPr>
    <w:rPr>
      <w:rFonts w:ascii="Tahoma" w:hAnsi="Tahoma"/>
      <w:lang w:val="en-US" w:eastAsia="en-US"/>
    </w:rPr>
  </w:style>
  <w:style w:type="character" w:customStyle="1" w:styleId="a6">
    <w:name w:val="Основной текст с отступом Знак"/>
    <w:aliases w:val="Основной текст с отступом Знак Знак Знак"/>
    <w:link w:val="a5"/>
    <w:rsid w:val="00272FAB"/>
    <w:rPr>
      <w:sz w:val="28"/>
      <w:lang w:val="ru-RU" w:eastAsia="ru-RU" w:bidi="ar-SA"/>
    </w:rPr>
  </w:style>
  <w:style w:type="table" w:styleId="af2">
    <w:name w:val="Table Grid"/>
    <w:basedOn w:val="a1"/>
    <w:rsid w:val="00A0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w:basedOn w:val="a"/>
    <w:rsid w:val="00C62DC0"/>
    <w:pPr>
      <w:spacing w:before="100" w:beforeAutospacing="1" w:after="100" w:afterAutospacing="1"/>
    </w:pPr>
    <w:rPr>
      <w:rFonts w:ascii="Tahoma" w:hAnsi="Tahoma"/>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A96837"/>
    <w:pPr>
      <w:spacing w:before="100" w:beforeAutospacing="1" w:after="100" w:afterAutospacing="1"/>
    </w:pPr>
    <w:rPr>
      <w:rFonts w:ascii="Tahoma" w:hAnsi="Tahoma"/>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686708"/>
    <w:pPr>
      <w:spacing w:before="100" w:beforeAutospacing="1" w:after="100" w:afterAutospacing="1"/>
    </w:pPr>
    <w:rPr>
      <w:rFonts w:ascii="Tahoma" w:hAnsi="Tahoma"/>
      <w:lang w:val="en-US" w:eastAsia="en-US"/>
    </w:rPr>
  </w:style>
  <w:style w:type="paragraph" w:customStyle="1" w:styleId="10">
    <w:name w:val="Знак1 Знак Знак Знак Знак Знак Знак"/>
    <w:basedOn w:val="a"/>
    <w:rsid w:val="00EF3D13"/>
    <w:pPr>
      <w:spacing w:line="240" w:lineRule="exact"/>
      <w:jc w:val="both"/>
    </w:pPr>
    <w:rPr>
      <w:sz w:val="24"/>
      <w:szCs w:val="24"/>
      <w:lang w:val="en-US" w:eastAsia="en-US"/>
    </w:rPr>
  </w:style>
  <w:style w:type="paragraph" w:customStyle="1" w:styleId="11">
    <w:name w:val="Знак1 Знак Знак Знак Знак Знак Знак Знак Знак Знак Знак Знак Знак"/>
    <w:basedOn w:val="a"/>
    <w:rsid w:val="00290A8C"/>
    <w:pPr>
      <w:spacing w:line="240" w:lineRule="exact"/>
      <w:jc w:val="both"/>
    </w:pPr>
    <w:rPr>
      <w:sz w:val="24"/>
      <w:szCs w:val="24"/>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w:basedOn w:val="a"/>
    <w:rsid w:val="00810D0D"/>
    <w:pPr>
      <w:spacing w:before="100" w:beforeAutospacing="1" w:after="100" w:afterAutospacing="1"/>
    </w:pPr>
    <w:rPr>
      <w:rFonts w:ascii="Tahoma" w:hAnsi="Tahoma"/>
      <w:lang w:val="en-US" w:eastAsia="en-US"/>
    </w:rPr>
  </w:style>
  <w:style w:type="character" w:customStyle="1" w:styleId="30">
    <w:name w:val="Заголовок 3 Знак"/>
    <w:link w:val="3"/>
    <w:rsid w:val="00820754"/>
    <w:rPr>
      <w:b/>
      <w:sz w:val="28"/>
      <w:lang w:val="ru-RU" w:eastAsia="ru-RU" w:bidi="ar-SA"/>
    </w:rPr>
  </w:style>
  <w:style w:type="character" w:customStyle="1" w:styleId="a4">
    <w:name w:val="Основной текст Знак"/>
    <w:link w:val="a3"/>
    <w:rsid w:val="00186839"/>
    <w:rPr>
      <w:sz w:val="28"/>
      <w:lang w:val="ru-RU" w:eastAsia="ru-RU" w:bidi="ar-SA"/>
    </w:rPr>
  </w:style>
  <w:style w:type="paragraph" w:customStyle="1" w:styleId="ConsPlusNonformat">
    <w:name w:val="ConsPlusNonformat"/>
    <w:rsid w:val="0078502A"/>
    <w:pPr>
      <w:widowControl w:val="0"/>
      <w:autoSpaceDE w:val="0"/>
      <w:autoSpaceDN w:val="0"/>
      <w:adjustRightInd w:val="0"/>
    </w:pPr>
    <w:rPr>
      <w:rFonts w:ascii="Courier New" w:hAnsi="Courier New" w:cs="Courier New"/>
    </w:rPr>
  </w:style>
  <w:style w:type="paragraph" w:customStyle="1" w:styleId="Web">
    <w:name w:val="Обычный (Web)"/>
    <w:basedOn w:val="a"/>
    <w:rsid w:val="00942092"/>
    <w:pPr>
      <w:spacing w:before="100" w:after="100"/>
    </w:pPr>
    <w:rPr>
      <w:rFonts w:ascii="Arial Unicode MS" w:eastAsia="Arial Unicode MS" w:hAnsi="Arial Unicode MS"/>
      <w:sz w:val="24"/>
      <w:szCs w:val="24"/>
      <w:lang w:eastAsia="en-US"/>
    </w:rPr>
  </w:style>
  <w:style w:type="paragraph" w:customStyle="1" w:styleId="af7">
    <w:name w:val="Знак Знак Знак"/>
    <w:basedOn w:val="a"/>
    <w:rsid w:val="00942092"/>
    <w:pPr>
      <w:spacing w:line="240" w:lineRule="exact"/>
      <w:jc w:val="both"/>
    </w:pPr>
    <w:rPr>
      <w:sz w:val="24"/>
      <w:szCs w:val="24"/>
      <w:lang w:val="en-US" w:eastAsia="en-US"/>
    </w:rPr>
  </w:style>
  <w:style w:type="paragraph" w:customStyle="1" w:styleId="12">
    <w:name w:val="Знак1 Знак Знак Знак Знак Знак Знак Знак Знак Знак"/>
    <w:basedOn w:val="a"/>
    <w:rsid w:val="006F371E"/>
    <w:pPr>
      <w:spacing w:line="240" w:lineRule="exact"/>
      <w:jc w:val="both"/>
    </w:pPr>
    <w:rPr>
      <w:sz w:val="24"/>
      <w:szCs w:val="24"/>
      <w:lang w:val="en-US" w:eastAsia="en-US"/>
    </w:rPr>
  </w:style>
  <w:style w:type="paragraph" w:customStyle="1" w:styleId="22">
    <w:name w:val="Знак Знак Знак Знак Знак Знак Знак Знак Знак Знак Знак Знак2 Знак Знак Знак Знак Знак Знак Знак Знак Знак"/>
    <w:basedOn w:val="a"/>
    <w:rsid w:val="00374B8E"/>
    <w:pPr>
      <w:spacing w:before="100" w:beforeAutospacing="1" w:after="100" w:afterAutospacing="1"/>
    </w:pPr>
    <w:rPr>
      <w:rFonts w:ascii="Tahoma" w:hAnsi="Tahoma"/>
      <w:lang w:val="en-US" w:eastAsia="en-US"/>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w:basedOn w:val="a"/>
    <w:rsid w:val="00F13337"/>
    <w:pPr>
      <w:spacing w:before="100" w:beforeAutospacing="1" w:after="100" w:afterAutospacing="1"/>
    </w:pPr>
    <w:rPr>
      <w:rFonts w:ascii="Tahoma" w:hAnsi="Tahoma"/>
      <w:lang w:val="en-US" w:eastAsia="en-US"/>
    </w:rPr>
  </w:style>
  <w:style w:type="paragraph" w:customStyle="1" w:styleId="msonormalmailrucssattributepostfix">
    <w:name w:val="msonormalmailrucssattributepostfix"/>
    <w:basedOn w:val="a"/>
    <w:rsid w:val="00097F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24978378">
      <w:bodyDiv w:val="1"/>
      <w:marLeft w:val="0"/>
      <w:marRight w:val="0"/>
      <w:marTop w:val="0"/>
      <w:marBottom w:val="0"/>
      <w:divBdr>
        <w:top w:val="none" w:sz="0" w:space="0" w:color="auto"/>
        <w:left w:val="none" w:sz="0" w:space="0" w:color="auto"/>
        <w:bottom w:val="none" w:sz="0" w:space="0" w:color="auto"/>
        <w:right w:val="none" w:sz="0" w:space="0" w:color="auto"/>
      </w:divBdr>
    </w:div>
    <w:div w:id="375548209">
      <w:bodyDiv w:val="1"/>
      <w:marLeft w:val="0"/>
      <w:marRight w:val="0"/>
      <w:marTop w:val="0"/>
      <w:marBottom w:val="0"/>
      <w:divBdr>
        <w:top w:val="none" w:sz="0" w:space="0" w:color="auto"/>
        <w:left w:val="none" w:sz="0" w:space="0" w:color="auto"/>
        <w:bottom w:val="none" w:sz="0" w:space="0" w:color="auto"/>
        <w:right w:val="none" w:sz="0" w:space="0" w:color="auto"/>
      </w:divBdr>
    </w:div>
    <w:div w:id="542836092">
      <w:bodyDiv w:val="1"/>
      <w:marLeft w:val="0"/>
      <w:marRight w:val="0"/>
      <w:marTop w:val="0"/>
      <w:marBottom w:val="0"/>
      <w:divBdr>
        <w:top w:val="none" w:sz="0" w:space="0" w:color="auto"/>
        <w:left w:val="none" w:sz="0" w:space="0" w:color="auto"/>
        <w:bottom w:val="none" w:sz="0" w:space="0" w:color="auto"/>
        <w:right w:val="none" w:sz="0" w:space="0" w:color="auto"/>
      </w:divBdr>
    </w:div>
    <w:div w:id="1554851202">
      <w:bodyDiv w:val="1"/>
      <w:marLeft w:val="0"/>
      <w:marRight w:val="0"/>
      <w:marTop w:val="0"/>
      <w:marBottom w:val="0"/>
      <w:divBdr>
        <w:top w:val="none" w:sz="0" w:space="0" w:color="auto"/>
        <w:left w:val="none" w:sz="0" w:space="0" w:color="auto"/>
        <w:bottom w:val="none" w:sz="0" w:space="0" w:color="auto"/>
        <w:right w:val="none" w:sz="0" w:space="0" w:color="auto"/>
      </w:divBdr>
    </w:div>
    <w:div w:id="1602254449">
      <w:bodyDiv w:val="1"/>
      <w:marLeft w:val="0"/>
      <w:marRight w:val="0"/>
      <w:marTop w:val="0"/>
      <w:marBottom w:val="0"/>
      <w:divBdr>
        <w:top w:val="none" w:sz="0" w:space="0" w:color="auto"/>
        <w:left w:val="none" w:sz="0" w:space="0" w:color="auto"/>
        <w:bottom w:val="none" w:sz="0" w:space="0" w:color="auto"/>
        <w:right w:val="none" w:sz="0" w:space="0" w:color="auto"/>
      </w:divBdr>
    </w:div>
    <w:div w:id="160615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6828B85E7B6289E6D27A3A53C854A631E9C9840DB1242F15763960D8532BD2906EA2C6CE1CAC15B34636934F021E2654C5EDEE129CC42XBeC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280"/>
      <c:perspective val="30"/>
    </c:view3D>
    <c:plotArea>
      <c:layout>
        <c:manualLayout>
          <c:layoutTarget val="inner"/>
          <c:xMode val="edge"/>
          <c:yMode val="edge"/>
          <c:x val="9.3353195715401377E-2"/>
          <c:y val="2.7142640823743509E-3"/>
          <c:w val="0.90615285238878596"/>
          <c:h val="0.88191727236019424"/>
        </c:manualLayout>
      </c:layout>
      <c:pie3DChart>
        <c:varyColors val="1"/>
        <c:ser>
          <c:idx val="0"/>
          <c:order val="0"/>
          <c:tx>
            <c:strRef>
              <c:f>Лист1!$B$1</c:f>
              <c:strCache>
                <c:ptCount val="1"/>
                <c:pt idx="0">
                  <c:v>Столбец1</c:v>
                </c:pt>
              </c:strCache>
            </c:strRef>
          </c:tx>
          <c:explosion val="18"/>
          <c:dPt>
            <c:idx val="2"/>
            <c:explosion val="15"/>
          </c:dPt>
          <c:dPt>
            <c:idx val="3"/>
            <c:explosion val="8"/>
          </c:dPt>
          <c:dLbls>
            <c:dLbl>
              <c:idx val="0"/>
              <c:layout>
                <c:manualLayout>
                  <c:x val="0.13642051500319216"/>
                  <c:y val="-0.10122425802544026"/>
                </c:manualLayout>
              </c:layout>
              <c:tx>
                <c:rich>
                  <a:bodyPr/>
                  <a:lstStyle/>
                  <a:p>
                    <a:r>
                      <a:rPr lang="ru-RU"/>
                      <a:t>Налог на доходы физических лиц
8,9 %</a:t>
                    </a:r>
                  </a:p>
                </c:rich>
              </c:tx>
              <c:showLegendKey val="1"/>
              <c:showVal val="1"/>
              <c:showCatName val="1"/>
              <c:separator>
</c:separator>
              <c:extLst>
                <c:ext xmlns:c15="http://schemas.microsoft.com/office/drawing/2012/chart" uri="{CE6537A1-D6FC-4f65-9D91-7224C49458BB}"/>
              </c:extLst>
            </c:dLbl>
            <c:dLbl>
              <c:idx val="1"/>
              <c:layout>
                <c:manualLayout>
                  <c:x val="-4.4283811370425592E-2"/>
                  <c:y val="2.1905915606703513E-3"/>
                </c:manualLayout>
              </c:layout>
              <c:tx>
                <c:rich>
                  <a:bodyPr/>
                  <a:lstStyle/>
                  <a:p>
                    <a:r>
                      <a:rPr lang="ru-RU"/>
                      <a:t>Акцизы по подакцизным товарам (продукции), про-изводимым на территории Российской Федерации
58,5 %</a:t>
                    </a:r>
                  </a:p>
                </c:rich>
              </c:tx>
              <c:showLegendKey val="1"/>
              <c:showVal val="1"/>
              <c:showCatName val="1"/>
              <c:separator>
</c:separator>
              <c:extLst>
                <c:ext xmlns:c15="http://schemas.microsoft.com/office/drawing/2012/chart" uri="{CE6537A1-D6FC-4f65-9D91-7224C49458BB}"/>
              </c:extLst>
            </c:dLbl>
            <c:dLbl>
              <c:idx val="2"/>
              <c:layout>
                <c:manualLayout>
                  <c:x val="4.0040040040040178E-3"/>
                  <c:y val="-6.5911959516226998E-2"/>
                </c:manualLayout>
              </c:layout>
              <c:tx>
                <c:rich>
                  <a:bodyPr/>
                  <a:lstStyle/>
                  <a:p>
                    <a:r>
                      <a:rPr lang="ru-RU"/>
                      <a:t>Единый сельскохозяйственный налог
0,2 %</a:t>
                    </a:r>
                  </a:p>
                </c:rich>
              </c:tx>
              <c:showLegendKey val="1"/>
              <c:showVal val="1"/>
              <c:showCatName val="1"/>
              <c:separator>
</c:separator>
              <c:extLst>
                <c:ext xmlns:c15="http://schemas.microsoft.com/office/drawing/2012/chart" uri="{CE6537A1-D6FC-4f65-9D91-7224C49458BB}"/>
              </c:extLst>
            </c:dLbl>
            <c:dLbl>
              <c:idx val="3"/>
              <c:layout>
                <c:manualLayout>
                  <c:x val="-9.6281793604628019E-2"/>
                  <c:y val="5.5973896563177705E-3"/>
                </c:manualLayout>
              </c:layout>
              <c:tx>
                <c:rich>
                  <a:bodyPr/>
                  <a:lstStyle/>
                  <a:p>
                    <a:r>
                      <a:rPr lang="ru-RU"/>
                      <a:t>Налог на имущество физических лиц
3,1 %</a:t>
                    </a:r>
                  </a:p>
                </c:rich>
              </c:tx>
              <c:showLegendKey val="1"/>
              <c:showVal val="1"/>
              <c:showCatName val="1"/>
              <c:separator>
</c:separator>
              <c:extLst>
                <c:ext xmlns:c15="http://schemas.microsoft.com/office/drawing/2012/chart" uri="{CE6537A1-D6FC-4f65-9D91-7224C49458BB}"/>
              </c:extLst>
            </c:dLbl>
            <c:dLbl>
              <c:idx val="4"/>
              <c:tx>
                <c:rich>
                  <a:bodyPr/>
                  <a:lstStyle/>
                  <a:p>
                    <a:r>
                      <a:rPr lang="ru-RU"/>
                      <a:t>Земельный налог
18,8 %</a:t>
                    </a:r>
                  </a:p>
                </c:rich>
              </c:tx>
              <c:showLegendKey val="1"/>
              <c:showVal val="1"/>
              <c:showCatName val="1"/>
              <c:separator>
</c:separator>
            </c:dLbl>
            <c:dLbl>
              <c:idx val="5"/>
              <c:layout>
                <c:manualLayout>
                  <c:x val="0"/>
                  <c:y val="0.13812411669695135"/>
                </c:manualLayout>
              </c:layout>
              <c:tx>
                <c:rich>
                  <a:bodyPr/>
                  <a:lstStyle/>
                  <a:p>
                    <a:r>
                      <a:rPr lang="ru-RU"/>
                      <a:t>Государственная пошлина
0,2 %</a:t>
                    </a:r>
                  </a:p>
                </c:rich>
              </c:tx>
              <c:showLegendKey val="1"/>
              <c:showVal val="1"/>
              <c:showCatName val="1"/>
              <c:separator>
</c:separator>
              <c:extLst>
                <c:ext xmlns:c15="http://schemas.microsoft.com/office/drawing/2012/chart" uri="{CE6537A1-D6FC-4f65-9D91-7224C49458BB}"/>
              </c:extLst>
            </c:dLbl>
            <c:dLbl>
              <c:idx val="6"/>
              <c:layout>
                <c:manualLayout>
                  <c:x val="0"/>
                  <c:y val="-0.1166115029665962"/>
                </c:manualLayout>
              </c:layout>
              <c:tx>
                <c:rich>
                  <a:bodyPr/>
                  <a:lstStyle/>
                  <a:p>
                    <a:r>
                      <a:rPr lang="ru-RU"/>
                      <a:t>Доходы от использования имущества, находящегося в государственной и муниципальной собственности
10,3 %</a:t>
                    </a:r>
                  </a:p>
                </c:rich>
              </c:tx>
              <c:showLegendKey val="1"/>
              <c:showVal val="1"/>
              <c:showCatName val="1"/>
              <c:separator>
</c:separator>
            </c:dLbl>
            <c:spPr>
              <a:noFill/>
              <a:ln>
                <a:noFill/>
              </a:ln>
              <a:effectLst/>
            </c:spPr>
            <c:showLegendKey val="1"/>
            <c:showVal val="1"/>
            <c:showCatName val="1"/>
            <c:separator>
</c:separator>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Акцизы по подакцизным товарам (продукции), производимым на территории Российской Федерации</c:v>
                </c:pt>
                <c:pt idx="2">
                  <c:v>Единый сельскохозяйственный налог</c:v>
                </c:pt>
                <c:pt idx="3">
                  <c:v>Налог на имущество физических лиц</c:v>
                </c:pt>
                <c:pt idx="4">
                  <c:v>Земельный налог</c:v>
                </c:pt>
                <c:pt idx="5">
                  <c:v>Государственная пошлина</c:v>
                </c:pt>
                <c:pt idx="6">
                  <c:v>Доходы от использования имущества, находящегося в государственной и муниципальной собственности</c:v>
                </c:pt>
              </c:strCache>
            </c:strRef>
          </c:cat>
          <c:val>
            <c:numRef>
              <c:f>Лист1!$B$2:$B$8</c:f>
              <c:numCache>
                <c:formatCode>0.0%</c:formatCode>
                <c:ptCount val="7"/>
                <c:pt idx="0">
                  <c:v>8.9000000000000204E-2</c:v>
                </c:pt>
                <c:pt idx="1">
                  <c:v>0.58500000000000052</c:v>
                </c:pt>
                <c:pt idx="2">
                  <c:v>2.0000000000000048E-3</c:v>
                </c:pt>
                <c:pt idx="3">
                  <c:v>3.1000000000000059E-2</c:v>
                </c:pt>
                <c:pt idx="4">
                  <c:v>0.18800000000000033</c:v>
                </c:pt>
                <c:pt idx="5">
                  <c:v>2.0000000000000048E-3</c:v>
                </c:pt>
                <c:pt idx="6">
                  <c:v>0.10299999999999998</c:v>
                </c:pt>
              </c:numCache>
            </c:numRef>
          </c:val>
        </c:ser>
      </c:pie3DChart>
    </c:plotArea>
    <c:plotVisOnly val="1"/>
    <c:dispBlanksAs val="zero"/>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103"/>
      <c:perspective val="30"/>
    </c:view3D>
    <c:plotArea>
      <c:layout>
        <c:manualLayout>
          <c:layoutTarget val="inner"/>
          <c:xMode val="edge"/>
          <c:yMode val="edge"/>
          <c:x val="9.2485213541855481E-3"/>
          <c:y val="0.10813436910990151"/>
          <c:w val="0.92620341812112195"/>
          <c:h val="0.86501999330620583"/>
        </c:manualLayout>
      </c:layout>
      <c:pie3DChart>
        <c:varyColors val="1"/>
        <c:ser>
          <c:idx val="0"/>
          <c:order val="0"/>
          <c:tx>
            <c:strRef>
              <c:f>Лист1!$B$1</c:f>
              <c:strCache>
                <c:ptCount val="1"/>
                <c:pt idx="0">
                  <c:v>Столбец1</c:v>
                </c:pt>
              </c:strCache>
            </c:strRef>
          </c:tx>
          <c:explosion val="30"/>
          <c:dPt>
            <c:idx val="0"/>
            <c:explosion val="5"/>
          </c:dPt>
          <c:dPt>
            <c:idx val="1"/>
            <c:explosion val="27"/>
          </c:dPt>
          <c:dPt>
            <c:idx val="2"/>
            <c:explosion val="21"/>
          </c:dPt>
          <c:dLbls>
            <c:dLbl>
              <c:idx val="0"/>
              <c:layout>
                <c:manualLayout>
                  <c:x val="5.5012317008761746E-2"/>
                  <c:y val="0"/>
                </c:manualLayout>
              </c:layout>
              <c:tx>
                <c:rich>
                  <a:bodyPr/>
                  <a:lstStyle/>
                  <a:p>
                    <a:r>
                      <a:rPr lang="ru-RU"/>
                      <a:t>Функционирование высшего должностного лица субъекта Российской Федерации и муниципального образования
25,9%</a:t>
                    </a:r>
                  </a:p>
                </c:rich>
              </c:tx>
              <c:showLegendKey val="1"/>
              <c:showVal val="1"/>
              <c:showCatName val="1"/>
              <c:separator>
</c:separator>
            </c:dLbl>
            <c:dLbl>
              <c:idx val="1"/>
              <c:layout>
                <c:manualLayout>
                  <c:x val="-3.2662046276473997E-3"/>
                  <c:y val="2.2371364653244212E-3"/>
                </c:manualLayout>
              </c:layout>
              <c:tx>
                <c:rich>
                  <a:bodyPr/>
                  <a:lstStyle/>
                  <a:p>
                    <a:r>
                      <a:rPr lang="ru-RU"/>
                      <a: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60,3%</a:t>
                    </a:r>
                  </a:p>
                </c:rich>
              </c:tx>
              <c:showLegendKey val="1"/>
              <c:showVal val="1"/>
              <c:showCatName val="1"/>
              <c:separator>
</c:separator>
            </c:dLbl>
            <c:dLbl>
              <c:idx val="2"/>
              <c:layout>
                <c:manualLayout>
                  <c:x val="-0.24987199180747788"/>
                  <c:y val="-4.546049193515328E-2"/>
                </c:manualLayout>
              </c:layout>
              <c:tx>
                <c:rich>
                  <a:bodyPr/>
                  <a:lstStyle/>
                  <a:p>
                    <a:pPr>
                      <a:defRPr sz="1000" baseline="0"/>
                    </a:pPr>
                    <a:r>
                      <a:rPr lang="ru-RU" sz="1000"/>
                      <a:t>Обеспечение деятельности финансовых, налого-вых и таможенных органов и органов финансового (финансово - бюджетного) надзора
2,4%</a:t>
                    </a:r>
                  </a:p>
                </c:rich>
              </c:tx>
              <c:spPr>
                <a:noFill/>
                <a:ln>
                  <a:noFill/>
                </a:ln>
                <a:effectLst/>
              </c:spPr>
              <c:showLegendKey val="1"/>
              <c:showVal val="1"/>
              <c:showCatName val="1"/>
              <c:separator>
</c:separator>
              <c:extLst>
                <c:ext xmlns:c15="http://schemas.microsoft.com/office/drawing/2012/chart" uri="{CE6537A1-D6FC-4f65-9D91-7224C49458BB}"/>
              </c:extLst>
            </c:dLbl>
            <c:dLbl>
              <c:idx val="3"/>
              <c:layout>
                <c:manualLayout>
                  <c:x val="-3.8914490527393791E-2"/>
                  <c:y val="-0.15253442312999668"/>
                </c:manualLayout>
              </c:layout>
              <c:tx>
                <c:rich>
                  <a:bodyPr/>
                  <a:lstStyle/>
                  <a:p>
                    <a:r>
                      <a:rPr lang="ru-RU"/>
                      <a:t>Другие общегосударствен-ные вопросы
11,0%</a:t>
                    </a:r>
                  </a:p>
                </c:rich>
              </c:tx>
              <c:showLegendKey val="1"/>
              <c:showVal val="1"/>
              <c:showCatName val="1"/>
              <c:separator>
</c:separator>
              <c:extLst>
                <c:ext xmlns:c15="http://schemas.microsoft.com/office/drawing/2012/chart" uri="{CE6537A1-D6FC-4f65-9D91-7224C49458BB}"/>
              </c:extLst>
            </c:dLbl>
            <c:dLbl>
              <c:idx val="4"/>
              <c:layout>
                <c:manualLayout>
                  <c:x val="-1.4532393977068638E-3"/>
                  <c:y val="-4.0480014625037834E-3"/>
                </c:manualLayout>
              </c:layout>
              <c:tx>
                <c:rich>
                  <a:bodyPr/>
                  <a:lstStyle/>
                  <a:p>
                    <a:r>
                      <a:rPr lang="ru-RU"/>
                      <a:t>Резервные фонды
0,4%</a:t>
                    </a:r>
                  </a:p>
                </c:rich>
              </c:tx>
              <c:showLegendKey val="1"/>
              <c:showVal val="1"/>
              <c:showCatName val="1"/>
              <c:separator>
</c:separator>
              <c:extLst>
                <c:ext xmlns:c15="http://schemas.microsoft.com/office/drawing/2012/chart" uri="{CE6537A1-D6FC-4f65-9D91-7224C49458BB}"/>
              </c:extLst>
            </c:dLbl>
            <c:dLbl>
              <c:idx val="5"/>
              <c:layout>
                <c:manualLayout>
                  <c:x val="-0.21264091988501441"/>
                  <c:y val="-1.714879599781572E-2"/>
                </c:manualLayout>
              </c:layout>
              <c:showLegendKey val="1"/>
              <c:showVal val="1"/>
              <c:showCatName val="1"/>
              <c:separator>
</c:separator>
              <c:extLst>
                <c:ext xmlns:c15="http://schemas.microsoft.com/office/drawing/2012/chart" uri="{CE6537A1-D6FC-4f65-9D91-7224C49458BB}"/>
              </c:extLst>
            </c:dLbl>
            <c:spPr>
              <a:noFill/>
              <a:ln>
                <a:noFill/>
              </a:ln>
              <a:effectLst/>
            </c:spPr>
            <c:showLegendKey val="1"/>
            <c:showVal val="1"/>
            <c:showCatName val="1"/>
            <c:separator>
</c:separator>
            <c:showLeaderLines val="1"/>
            <c:extLst>
              <c:ext xmlns:c15="http://schemas.microsoft.com/office/drawing/2012/chart" uri="{CE6537A1-D6FC-4f65-9D91-7224C49458BB}"/>
            </c:extLst>
          </c:dLbls>
          <c:cat>
            <c:strRef>
              <c:f>Лист1!$A$2:$A$6</c:f>
              <c:strCache>
                <c:ptCount val="5"/>
                <c:pt idx="0">
                  <c:v>Функционирование высшего должностного лица субъекта Российской Федерации и муниципального образования</c:v>
                </c:pt>
                <c:pt idx="1">
                  <c:v>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c:v>
                </c:pt>
                <c:pt idx="2">
                  <c:v>Обеспечение деятельности финансовых, налоговых и таможенных органов и органов финансового (финансово - бюджетного) надзора</c:v>
                </c:pt>
                <c:pt idx="3">
                  <c:v>Другие общегосударственные вопросы</c:v>
                </c:pt>
                <c:pt idx="4">
                  <c:v>Резервные фонды</c:v>
                </c:pt>
              </c:strCache>
            </c:strRef>
          </c:cat>
          <c:val>
            <c:numRef>
              <c:f>Лист1!$B$2:$B$6</c:f>
              <c:numCache>
                <c:formatCode>0.0%</c:formatCode>
                <c:ptCount val="5"/>
                <c:pt idx="0">
                  <c:v>0.23200000000000001</c:v>
                </c:pt>
                <c:pt idx="1">
                  <c:v>0.59699999999999998</c:v>
                </c:pt>
                <c:pt idx="2">
                  <c:v>6.3E-2</c:v>
                </c:pt>
                <c:pt idx="3">
                  <c:v>0.10400000000000002</c:v>
                </c:pt>
                <c:pt idx="4">
                  <c:v>4.0000000000000114E-3</c:v>
                </c:pt>
              </c:numCache>
            </c:numRef>
          </c:val>
        </c:ser>
      </c:pie3DChart>
    </c:plotArea>
    <c:plotVisOnly val="1"/>
    <c:dispBlanksAs val="zero"/>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180"/>
      <c:perspective val="30"/>
    </c:view3D>
    <c:plotArea>
      <c:layout>
        <c:manualLayout>
          <c:layoutTarget val="inner"/>
          <c:xMode val="edge"/>
          <c:yMode val="edge"/>
          <c:x val="9.2185666282160586E-2"/>
          <c:y val="5.5700169831712443E-2"/>
          <c:w val="0.83108806010027192"/>
          <c:h val="0.80741197672871534"/>
        </c:manualLayout>
      </c:layout>
      <c:pie3DChart>
        <c:varyColors val="1"/>
        <c:ser>
          <c:idx val="0"/>
          <c:order val="0"/>
          <c:tx>
            <c:strRef>
              <c:f>Лист1!$B$1</c:f>
              <c:strCache>
                <c:ptCount val="1"/>
                <c:pt idx="0">
                  <c:v>Продажи</c:v>
                </c:pt>
              </c:strCache>
            </c:strRef>
          </c:tx>
          <c:explosion val="25"/>
          <c:dLbls>
            <c:dLbl>
              <c:idx val="0"/>
              <c:layout>
                <c:manualLayout>
                  <c:x val="-0.10226429031700376"/>
                  <c:y val="-0.12715712988192551"/>
                </c:manualLayout>
              </c:layout>
              <c:tx>
                <c:rich>
                  <a:bodyPr/>
                  <a:lstStyle/>
                  <a:p>
                    <a:r>
                      <a:rPr lang="ru-RU"/>
                      <a:t>Дорожное хозяйство (дорожные фонды)
96,0%</a:t>
                    </a:r>
                  </a:p>
                </c:rich>
              </c:tx>
              <c:showLegendKey val="1"/>
              <c:showVal val="1"/>
              <c:showCatName val="1"/>
              <c:separator>
</c:separator>
              <c:extLst>
                <c:ext xmlns:c15="http://schemas.microsoft.com/office/drawing/2012/chart" uri="{CE6537A1-D6FC-4f65-9D91-7224C49458BB}"/>
              </c:extLst>
            </c:dLbl>
            <c:dLbl>
              <c:idx val="1"/>
              <c:layout>
                <c:manualLayout>
                  <c:x val="-0.26680136337125154"/>
                  <c:y val="-7.6772507558031501E-3"/>
                </c:manualLayout>
              </c:layout>
              <c:tx>
                <c:rich>
                  <a:bodyPr/>
                  <a:lstStyle/>
                  <a:p>
                    <a:r>
                      <a:rPr lang="ru-RU"/>
                      <a:t>Другие вопросы в области национальной экономики
4,0%</a:t>
                    </a:r>
                  </a:p>
                </c:rich>
              </c:tx>
              <c:showLegendKey val="1"/>
              <c:showVal val="1"/>
              <c:showCatName val="1"/>
              <c:separator>
</c:separator>
              <c:extLst>
                <c:ext xmlns:c15="http://schemas.microsoft.com/office/drawing/2012/chart" uri="{CE6537A1-D6FC-4f65-9D91-7224C49458BB}"/>
              </c:extLst>
            </c:dLbl>
            <c:dLbl>
              <c:idx val="3"/>
              <c:layout>
                <c:manualLayout>
                  <c:x val="0.45304398148148151"/>
                  <c:y val="-3.0555555555555692E-3"/>
                </c:manualLayout>
              </c:layout>
              <c:showLegendKey val="1"/>
              <c:showVal val="1"/>
              <c:showCatName val="1"/>
              <c:separator>
</c:separator>
              <c:extLst>
                <c:ext xmlns:c15="http://schemas.microsoft.com/office/drawing/2012/chart" uri="{CE6537A1-D6FC-4f65-9D91-7224C49458BB}"/>
              </c:extLst>
            </c:dLbl>
            <c:spPr>
              <a:noFill/>
              <a:ln>
                <a:noFill/>
              </a:ln>
              <a:effectLst/>
            </c:spPr>
            <c:showLegendKey val="1"/>
            <c:showVal val="1"/>
            <c:showCatName val="1"/>
            <c:separator>
</c:separator>
            <c:extLst>
              <c:ext xmlns:c15="http://schemas.microsoft.com/office/drawing/2012/chart" uri="{CE6537A1-D6FC-4f65-9D91-7224C49458BB}"/>
            </c:extLst>
          </c:dLbls>
          <c:cat>
            <c:strRef>
              <c:f>Лист1!$A$2:$A$3</c:f>
              <c:strCache>
                <c:ptCount val="2"/>
                <c:pt idx="0">
                  <c:v>Дорожное хозяйство (дорожные фонды)</c:v>
                </c:pt>
                <c:pt idx="1">
                  <c:v>Другие вопросы в области национальной экономики</c:v>
                </c:pt>
              </c:strCache>
            </c:strRef>
          </c:cat>
          <c:val>
            <c:numRef>
              <c:f>Лист1!$B$2:$B$3</c:f>
              <c:numCache>
                <c:formatCode>0.0%</c:formatCode>
                <c:ptCount val="2"/>
                <c:pt idx="0">
                  <c:v>0.89300000000000002</c:v>
                </c:pt>
                <c:pt idx="1">
                  <c:v>0.10700000000000012</c:v>
                </c:pt>
              </c:numCache>
            </c:numRef>
          </c:val>
        </c:ser>
      </c:pie3DChart>
    </c:plotArea>
    <c:plotVisOnly val="1"/>
    <c:dispBlanksAs val="zero"/>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75497-E026-4E17-8A9F-71213871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3716</TotalTime>
  <Pages>17</Pages>
  <Words>4488</Words>
  <Characters>25587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Комитет финансов и контроля</Company>
  <LinksUpToDate>false</LinksUpToDate>
  <CharactersWithSpaces>30015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Сотрудник</dc:creator>
  <cp:keywords/>
  <dc:description/>
  <cp:lastModifiedBy>User</cp:lastModifiedBy>
  <cp:revision>456</cp:revision>
  <cp:lastPrinted>2023-11-02T03:38:00Z</cp:lastPrinted>
  <dcterms:created xsi:type="dcterms:W3CDTF">2018-10-22T08:37:00Z</dcterms:created>
  <dcterms:modified xsi:type="dcterms:W3CDTF">2024-11-06T09:54:00Z</dcterms:modified>
</cp:coreProperties>
</file>