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B" w:rsidRPr="00910A7B" w:rsidRDefault="00910A7B" w:rsidP="009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56D8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АДМИНИСТРАЦИЯ  ЯМАНСКОГО СЕЛЬСКОГО ПОСЕЛЕНИЯ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КРУТИНСКОГО  МУНИЦИПАЛЬНОГО  РАЙОНА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A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0A7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10A7B">
        <w:rPr>
          <w:rFonts w:ascii="Times New Roman" w:hAnsi="Times New Roman" w:cs="Times New Roman"/>
          <w:sz w:val="24"/>
          <w:szCs w:val="24"/>
        </w:rPr>
        <w:t xml:space="preserve">.01.2023                                                                                                                        № </w:t>
      </w:r>
      <w:r w:rsidR="00656D8B">
        <w:rPr>
          <w:rFonts w:ascii="Times New Roman" w:hAnsi="Times New Roman" w:cs="Times New Roman"/>
          <w:sz w:val="24"/>
          <w:szCs w:val="24"/>
        </w:rPr>
        <w:t>7</w:t>
      </w:r>
      <w:r w:rsidRPr="00910A7B">
        <w:rPr>
          <w:rFonts w:ascii="Times New Roman" w:hAnsi="Times New Roman" w:cs="Times New Roman"/>
          <w:sz w:val="24"/>
          <w:szCs w:val="24"/>
        </w:rPr>
        <w:t>-п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A7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0A7B">
        <w:rPr>
          <w:rFonts w:ascii="Times New Roman" w:hAnsi="Times New Roman" w:cs="Times New Roman"/>
          <w:sz w:val="24"/>
          <w:szCs w:val="24"/>
        </w:rPr>
        <w:t>Яман</w:t>
      </w:r>
      <w:proofErr w:type="spellEnd"/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0A7B" w:rsidRDefault="006C77B9" w:rsidP="0091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Схемы </w:t>
      </w:r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размещения нестационарных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6C77B9" w:rsidRPr="00910A7B" w:rsidRDefault="00910A7B" w:rsidP="0091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="006C77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77B9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439B1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целях упорядочения размещения нестационарных торговых объектов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proofErr w:type="spellEnd"/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в соответствии с Гражданским кодексом Российской Федерации, </w:t>
      </w:r>
      <w:r w:rsidR="00910A7B" w:rsidRPr="00910A7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10A7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Федеральным законом «Об основах государственного регулирования торговой деятельности в Российской Федерации», руководствуясь Уставом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ar-SA"/>
        </w:rPr>
        <w:t>Яманского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proofErr w:type="spellEnd"/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</w:t>
      </w:r>
      <w:proofErr w:type="gramEnd"/>
    </w:p>
    <w:p w:rsidR="006C77B9" w:rsidRPr="00A439B1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7B9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>ПОСТАНОВЛЯЮ:</w:t>
      </w:r>
    </w:p>
    <w:p w:rsidR="006C77B9" w:rsidRPr="00A439B1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6C77B9" w:rsidRDefault="006C77B9" w:rsidP="0023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35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Схему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10A7B" w:rsidRPr="00A439B1" w:rsidRDefault="00910A7B" w:rsidP="0091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454141"/>
        </w:rPr>
        <w:t xml:space="preserve">              </w:t>
      </w:r>
      <w:r>
        <w:rPr>
          <w:rFonts w:ascii="Times New Roman" w:hAnsi="Times New Roman" w:cs="Times New Roman"/>
          <w:color w:val="454141"/>
          <w:sz w:val="24"/>
          <w:szCs w:val="24"/>
        </w:rPr>
        <w:t>3</w:t>
      </w:r>
      <w:r w:rsidRPr="00910A7B">
        <w:rPr>
          <w:rFonts w:ascii="Times New Roman" w:hAnsi="Times New Roman" w:cs="Times New Roman"/>
          <w:color w:val="45414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 от 05.04.2018</w:t>
      </w:r>
      <w:r w:rsidRPr="00910A7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10A7B">
        <w:rPr>
          <w:rFonts w:ascii="Times New Roman" w:hAnsi="Times New Roman" w:cs="Times New Roman"/>
          <w:color w:val="454141"/>
          <w:sz w:val="24"/>
          <w:szCs w:val="24"/>
        </w:rPr>
        <w:t xml:space="preserve"> «</w:t>
      </w:r>
      <w:r w:rsidRPr="00910A7B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размещении нестационарных торговых объектов на территории </w:t>
      </w:r>
      <w:proofErr w:type="spellStart"/>
      <w:r w:rsidRPr="00910A7B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910A7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910A7B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10A7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7B9" w:rsidRPr="00A439B1" w:rsidRDefault="006C77B9" w:rsidP="0091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3. Настоящее постановление опубликовать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(обнародовать) и разместить   на  официальном сайте Администрации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ru-RU"/>
        </w:rPr>
        <w:t>Яманского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439B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77B9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ru-RU"/>
        </w:rPr>
        <w:t>Яманского</w:t>
      </w:r>
      <w:proofErr w:type="spellEnd"/>
    </w:p>
    <w:p w:rsidR="006C77B9" w:rsidRPr="00A439B1" w:rsidRDefault="006C77B9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0A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А.А. Ильченко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910A7B">
      <w:pPr>
        <w:pStyle w:val="ConsPlusNormal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  <w:r>
        <w:t>Приложение № 1</w:t>
      </w:r>
    </w:p>
    <w:p w:rsidR="006C77B9" w:rsidRDefault="006C77B9" w:rsidP="00C04B33">
      <w:pPr>
        <w:pStyle w:val="ConsPlusNormal"/>
        <w:jc w:val="right"/>
      </w:pPr>
      <w:r>
        <w:t xml:space="preserve">к постановлению  администрации </w:t>
      </w:r>
    </w:p>
    <w:p w:rsidR="006C77B9" w:rsidRDefault="00910A7B" w:rsidP="00C04B33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Яманского</w:t>
      </w:r>
      <w:proofErr w:type="spellEnd"/>
      <w:r w:rsidR="006C77B9">
        <w:rPr>
          <w:color w:val="000000"/>
        </w:rPr>
        <w:t xml:space="preserve"> сельского поселения</w:t>
      </w:r>
    </w:p>
    <w:p w:rsidR="006C77B9" w:rsidRDefault="006C77B9" w:rsidP="00C04B33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Крутинского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6C77B9" w:rsidRDefault="006C77B9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6C77B9" w:rsidRDefault="00910A7B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от 30.01.</w:t>
      </w:r>
      <w:r w:rsidR="006C77B9">
        <w:rPr>
          <w:color w:val="000000"/>
        </w:rPr>
        <w:t xml:space="preserve">2023 года № </w:t>
      </w:r>
      <w:r w:rsidR="00656D8B">
        <w:rPr>
          <w:color w:val="000000"/>
        </w:rPr>
        <w:t>7-п</w:t>
      </w: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мобильных торговых объектов</w:t>
      </w: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91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Яманского</w:t>
      </w:r>
      <w:proofErr w:type="spellEnd"/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Крутинского</w:t>
      </w:r>
      <w:proofErr w:type="spellEnd"/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6C77B9" w:rsidRPr="001C407D" w:rsidRDefault="006C77B9" w:rsidP="00ED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1C407D" w:rsidRDefault="006C77B9" w:rsidP="002852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6C77B9" w:rsidRPr="0028522D" w:rsidRDefault="006C77B9" w:rsidP="003B1D2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E917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Порядок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Порядок)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альным законом «Об основах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в Российской Федерации»,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 23 августа 2010 года № 28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схем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 марта 20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17 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да №</w:t>
      </w:r>
      <w:r w:rsidR="00910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ласти» в целях формирования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уктуры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асти с учетом видов и типов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форм и способов торговли для обеспечения доступности товаро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 населению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C77B9" w:rsidRPr="0028522D" w:rsidRDefault="006C77B9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Настоящий Порядок определяет процедуру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говых объектов, мобильных торговых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ядок внесения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нее изменений, в том числе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к составу,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аботки, согласования и утверждения указанной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азмещения.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Размещение нестационарных торговых объектов, мобильных торговых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области, расположенных на земельных участках, в зданиях,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строениях,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ужениях,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на земельных участках,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области, государ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собственность на которые не разгр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аничен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оизводится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ацией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стационарных торговых объектов), а для мобильных торговых объектов используется маршрут движения и (или) зона размещения, на протяжении которого (в рамках которой) может осуществляться торговля).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схемы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осуществляется в следующих целях: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упорядочения размещения объектов мелкор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озничной сети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установленных нор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мативов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торговых объектов, а также необходимости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</w:t>
      </w:r>
      <w:r>
        <w:rPr>
          <w:rFonts w:ascii="Times New Roman" w:hAnsi="Times New Roman" w:cs="Times New Roman"/>
          <w:color w:val="000000"/>
          <w:sz w:val="24"/>
          <w:szCs w:val="24"/>
        </w:rPr>
        <w:t>и услугами в местах отдыха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оведения досуга;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обеспечения единства требований к организации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соблюдения прав и законных 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есов населения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области, в том 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обеспечения доступности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непродовольственных товаров,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формирования торговой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уктуры с учетом видов и типов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объектов, форм и способов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 на заключение договора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объекта, указанного в схеме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объектов, опр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еделяется по результатам торгов, проводимых в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 аукциона.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Настоящий Порядок не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ространяется на отношения, связа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нные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размещением неста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ционарных торговых объектов на территории роз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рынков и ярмарок.</w:t>
      </w:r>
    </w:p>
    <w:p w:rsidR="006C77B9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нестационарных объектов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аздничных, общественно-политических, культурно-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тивно-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массовых мероприятий, имеющих краткосрочный характер (до 1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дней), устанавливаются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авовым актом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910A7B" w:rsidRPr="0028522D" w:rsidRDefault="00910A7B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E30265" w:rsidRDefault="006C77B9" w:rsidP="00E302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5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</w:p>
    <w:p w:rsidR="006C77B9" w:rsidRPr="00E30265" w:rsidRDefault="006C77B9" w:rsidP="00E3026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Для целей настоящего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 используются следующие 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6C77B9" w:rsidRPr="008C7198" w:rsidRDefault="006C77B9" w:rsidP="008C71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719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bookmarkEnd w:id="0"/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Специализированная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связанная 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специализированного ассортимента,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восемьдесят и более процентов всех предлагаемых к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одаже товаро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услуг) от </w:t>
      </w:r>
      <w:r>
        <w:rPr>
          <w:rFonts w:ascii="Times New Roman" w:hAnsi="Times New Roman" w:cs="Times New Roman"/>
          <w:color w:val="000000"/>
          <w:sz w:val="24"/>
          <w:szCs w:val="24"/>
        </w:rPr>
        <w:t>их общего количества, а для торговли печатной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одукцией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менее шестидесяти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оцентов, составляют товары (услуги) одной группы.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сальная торговля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связанная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универсального ассортимента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непр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ьственных товаров в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объектах.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Нестационарные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е объекты подразделяются на вр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еменные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и временные конструкции.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ужения: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павильон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имеющее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зал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помещения для хр</w:t>
      </w:r>
      <w:r>
        <w:rPr>
          <w:rFonts w:ascii="Times New Roman" w:hAnsi="Times New Roman" w:cs="Times New Roman"/>
          <w:color w:val="000000"/>
          <w:sz w:val="24"/>
          <w:szCs w:val="24"/>
        </w:rPr>
        <w:t>анения товарного запаса,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ассчитанное на одно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2) киоск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оснащенное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 оборудованием,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имеющее торгового зала и помещений для хранения товаров, рассчита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одно рабочее место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давца, на площади которого хранится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запас;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летнее кафе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размещения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анда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асположенное на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риториях, прилегающих к стационарному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укции: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палатка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легко возводимая сбор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разборная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hAnsi="Times New Roman" w:cs="Times New Roman"/>
          <w:color w:val="000000"/>
          <w:sz w:val="24"/>
          <w:szCs w:val="24"/>
        </w:rPr>
        <w:t>енная прилавком, не имеющая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зала и помещений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товаров,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читанная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одно или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площади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 размещен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 запас на один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бахчевой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азвал - специально оборудованн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бахчевых культур;</w:t>
      </w:r>
    </w:p>
    <w:p w:rsidR="006C77B9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елочный базар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оборудованная временная констру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продажи натуральных пород хво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евьев.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торговый объект - торговый объект, представляющий собой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траспортное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средство, включая механические транспортные средства и транспортные средства,   предназначенные  для движения в составе с механическими транспортными средствами (в том числе автомобили, автолавки,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автомагазины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автоприцепы,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мототранспортные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средства), а также велосипеды,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развозной торговли.</w:t>
      </w:r>
    </w:p>
    <w:p w:rsidR="006C77B9" w:rsidRPr="0028522D" w:rsidRDefault="006C77B9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Самов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 установленный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мобильный  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мещенный без соблюдения насто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ядка.</w:t>
      </w:r>
    </w:p>
    <w:p w:rsidR="006C77B9" w:rsidRPr="0028522D" w:rsidRDefault="006C77B9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Незаконно размещенный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 демонтир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ованный владельцем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торгового объекта по истечении срока действия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нестационарного торгового объекта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или в случае расторжения указанного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основаниям, предусмотренным законодательством.</w:t>
      </w:r>
    </w:p>
    <w:p w:rsidR="006C77B9" w:rsidRPr="0028522D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Паспорт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-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ляющий собой совокупность материалов в текстовой и графическо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ме, устанавливающий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к типу, назначению, габар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виду нестационарного торгового объекта, а также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благоустройству прилегающей к нему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обозначением ее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аниц.</w:t>
      </w:r>
    </w:p>
    <w:p w:rsidR="006C77B9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Владелец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идическое лицо,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щееся собственником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или владеющее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законных основаниях.</w:t>
      </w:r>
    </w:p>
    <w:p w:rsidR="006C77B9" w:rsidRPr="0028522D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8. Органом, уполномоченным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объектов, мобильных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>полномоченный орган), является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ация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6C77B9" w:rsidRPr="0028522D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Требования к разработке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</w:p>
    <w:p w:rsidR="006C77B9" w:rsidRPr="0028522D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910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Схема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 мобильного торгового объекта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абатывается в соответствии с приказом Министерства экономики Омско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10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 от 2</w:t>
      </w:r>
      <w:r>
        <w:rPr>
          <w:rFonts w:ascii="Times New Roman" w:hAnsi="Times New Roman" w:cs="Times New Roman"/>
          <w:color w:val="000000"/>
          <w:sz w:val="24"/>
          <w:szCs w:val="24"/>
        </w:rPr>
        <w:t>3 августа 2010 года № 28 «О Порядке разработки и утвер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авления Омской области схем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объектов»,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Омской области от 09 мар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hAnsi="Times New Roman" w:cs="Times New Roman"/>
          <w:color w:val="000000"/>
          <w:sz w:val="24"/>
          <w:szCs w:val="24"/>
        </w:rPr>
        <w:t>17 года № 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приказов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с учетом градостр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ьного, земельного,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>пидемио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логического, экологического, противопожар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и 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законодательства, а также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мости обеспечения устойчивого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ий и достижения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и вносимые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нее изменен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подлежат опубликованию в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ядке, установленном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 муниципальных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авовых актов.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основывается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результатах инвентаризации существующих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мест 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размещения, анализе и хар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актеристике текущего 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инфраструктуры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а также оценке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территориальной доступности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для населения,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следующих факторов: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увеличение количества торговых объектов,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еализующих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сельскохозяйственную продукцию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одукты питания, а также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иных социально значимых (приоритетных) специализаций;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обеспеченность граждан товарами первой необходимости в шагово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доступности;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специализация торговли на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4)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соблюдения санитарных, противопожарных требова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требований экологическ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безопасности, правил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отдельных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ов,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й безопасности для жизни и здоровья людей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осуществлении торговли на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ном торговом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5) обеспечение свободного дв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ижения пешеходов и доступа потр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обеспечение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жизнедеятельности для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валидов и иных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упп населения,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беспр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тственного подъезда специализированного транспорта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езвычайных ситуациях;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обеспечение благоустр</w:t>
      </w:r>
      <w:r>
        <w:rPr>
          <w:rFonts w:ascii="Times New Roman" w:hAnsi="Times New Roman" w:cs="Times New Roman"/>
          <w:color w:val="000000"/>
          <w:sz w:val="24"/>
          <w:szCs w:val="24"/>
        </w:rPr>
        <w:t>ойства прилегающей территории и площа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для размещения нестационарных торговых объектов;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необходимость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 менее чем шестидесяти про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субъектами малого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ьства, осуществляющими торговую деятельность, 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общего количества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соответствие документам территориального планир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зонирования,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планировке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торговых объектов, схема указания маршрута движения и (или) для размещения 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собой таблицу, размещенную на бумажном и электр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онном носителях.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схема указания маршрута движения и (или) зона размещения  отражаю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количественные и качествен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показатели сети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пар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>ы их использования в целях, опр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еделенных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ядком.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Схема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размещений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должна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ержать информацию о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адресные 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иентиры нестационарно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в качестве адресных ориентиров указывается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площадь нестационарного торгового объекта;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вид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специализацию торговли в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специализир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ованную (с указанием реализуемой группы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ов)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сальную (продовольственные и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 непродовольственные това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ры)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 размещения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сезонных объектов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говли);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е количество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7) общее количество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используемых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едпринимательства.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включать в схему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(мобильных торговых объектов) следующие места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аницах отвода автомобильных дорог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ках зданий, на газонах, цветниках, клумбах, на детских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 площадках, на дворовых территориях жилых домов, в местах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подъездами для разгрузки товара, на тротуарах шир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менее 3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ближе 15 м от окон жилых домов,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зданий и витр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стационарн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ых торговых объектов;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еделах </w:t>
      </w:r>
      <w:r>
        <w:rPr>
          <w:rFonts w:ascii="Times New Roman" w:hAnsi="Times New Roman" w:cs="Times New Roman"/>
          <w:color w:val="000000"/>
          <w:sz w:val="24"/>
          <w:szCs w:val="24"/>
        </w:rPr>
        <w:t>треугольников видимости на нерегулир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естках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имыканиях улиц и дор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ог: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условий "тр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анспорт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сторон равнобедренно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треугольника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скор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ости движения 40 км/ч и 60 км/ч 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соответственно не менее 25 м и 40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для условий "пешеход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ямоугольного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треугольника видимости при скорости движения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анспорта 25 км/ч и 40 км/ч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соответственно 8 м </w:t>
      </w:r>
      <w:proofErr w:type="spell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40 м и 10 м </w:t>
      </w:r>
      <w:proofErr w:type="spell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50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ближе 5 м от пешеходных переходов, а также на внутрикварта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проездах и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иториях парковок автотранспорта;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 охранных зонах инженер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сетей без согласования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собственником данных сетей.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У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допу</w:t>
      </w:r>
      <w:r>
        <w:rPr>
          <w:rFonts w:ascii="Times New Roman" w:hAnsi="Times New Roman" w:cs="Times New Roman"/>
          <w:color w:val="000000"/>
          <w:sz w:val="24"/>
          <w:szCs w:val="24"/>
        </w:rPr>
        <w:t>скается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более двух еди</w:t>
      </w:r>
      <w:r>
        <w:rPr>
          <w:rFonts w:ascii="Times New Roman" w:hAnsi="Times New Roman" w:cs="Times New Roman"/>
          <w:color w:val="000000"/>
          <w:sz w:val="24"/>
          <w:szCs w:val="24"/>
        </w:rPr>
        <w:t>ниц выносного холодильного обор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удования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ионарного торгового объекта. Холодильное обору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азмещено на одной линии с фасадом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объекта вплотную к нему.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этом не допускается установка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холодиль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оборудования, если это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епятствует свободному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едвижению пешеходов.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прилегающей к нестационарным торговым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(мобильным торговым объектам)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допускается выставлен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столов, стульев, зонтов и других подобных объ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ектов.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Размещение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оказывающих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услуги общественн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питания, возможно только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условии соблюдения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ими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эпидемиологических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ебований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Объемно-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пространственные характер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истики, внешний вид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цветовое решение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 паспорте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Право на заключение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предоставляется владел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объектов), обладающих статусом индивидуально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едпринимателя или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идического лица, в следующих случаях: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наличии действующего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земельного участка,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 соответствии со схемой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объектов;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едоставления компенсационного места.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устанавливается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и схемой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заключения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по продаже права на 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ключение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ительный акт уполномоченного органа о заключении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</w:t>
      </w:r>
      <w:r>
        <w:rPr>
          <w:rFonts w:ascii="Times New Roman" w:hAnsi="Times New Roman" w:cs="Times New Roman"/>
          <w:color w:val="000000"/>
          <w:sz w:val="24"/>
          <w:szCs w:val="24"/>
        </w:rPr>
        <w:t>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торгового объекта.</w:t>
      </w:r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Торговая деятельность во временных конструкциях и мобильных торговых объектах, кроме расположенных в зданиях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осуществляется в р</w:t>
      </w:r>
      <w:r>
        <w:rPr>
          <w:rFonts w:ascii="Times New Roman" w:hAnsi="Times New Roman" w:cs="Times New Roman"/>
          <w:color w:val="000000"/>
          <w:sz w:val="24"/>
          <w:szCs w:val="24"/>
        </w:rPr>
        <w:t>ежиме, определенном в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Ежедневно,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места размещения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мобильных торговых объектов,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оме</w:t>
      </w:r>
      <w:proofErr w:type="gramEnd"/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расположенных в зданиях,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подлежат освобождению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их владельцами от указанных объектов в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условиями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на размещение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торговых объектов.</w:t>
      </w:r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Неоднократное (два и более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аза) неисполнение владельцами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по освобождению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онарных торговых объектов от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объектов, предусмотр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19 настоящего Порядка, является основанием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договоров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объектов.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Порядок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ассмотрения обращений о внесении изменений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</w:t>
      </w:r>
      <w:proofErr w:type="gramEnd"/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 либо их уполномоченные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заявители) обр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ащаются с заявлением о внесении изменений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(далее - заявление)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которой)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ацию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  <w:proofErr w:type="gramEnd"/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Заявление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срок не более 30 календар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дней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ебований раздела III настоящего Порядка, принимает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ешение о 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отказе внесения изменений в схему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уведомляет о нем заявителей в течение 5 календарных дней.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Решение об отка</w:t>
      </w:r>
      <w:r>
        <w:rPr>
          <w:rFonts w:ascii="Times New Roman" w:hAnsi="Times New Roman" w:cs="Times New Roman"/>
          <w:color w:val="000000"/>
          <w:sz w:val="24"/>
          <w:szCs w:val="24"/>
        </w:rPr>
        <w:t>зе внесения изменений в схему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инимается в случае несоответствия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предлагаемых изменений требованиям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аздела III настоящего Порядка.</w:t>
      </w:r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23.1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внесенные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них изменения в течение пяти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утверждения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азмещаются на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сайте Администрации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в инфор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мационно-телекоммуникационной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сети «Интернет» </w:t>
      </w:r>
      <w:proofErr w:type="gramEnd"/>
    </w:p>
    <w:p w:rsidR="006C77B9" w:rsidRDefault="006C77B9" w:rsidP="001C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23.2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подлежит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актуализации не реже одного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 в календарный год.</w:t>
      </w:r>
    </w:p>
    <w:p w:rsidR="006C77B9" w:rsidRPr="0028522D" w:rsidRDefault="006C77B9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C1" w:rsidRDefault="002028C1" w:rsidP="002329A9">
      <w:pPr>
        <w:pStyle w:val="ConsPlusNormal"/>
        <w:jc w:val="right"/>
        <w:sectPr w:rsidR="002028C1" w:rsidSect="002329A9">
          <w:pgSz w:w="11906" w:h="16838"/>
          <w:pgMar w:top="851" w:right="851" w:bottom="851" w:left="1559" w:header="709" w:footer="709" w:gutter="0"/>
          <w:cols w:space="720"/>
        </w:sectPr>
      </w:pPr>
    </w:p>
    <w:p w:rsidR="006C77B9" w:rsidRDefault="006C77B9" w:rsidP="002329A9">
      <w:pPr>
        <w:pStyle w:val="ConsPlusNormal"/>
        <w:jc w:val="right"/>
      </w:pPr>
      <w:r>
        <w:lastRenderedPageBreak/>
        <w:t>Приложение № 2</w:t>
      </w:r>
    </w:p>
    <w:p w:rsidR="006C77B9" w:rsidRDefault="006C77B9" w:rsidP="002329A9">
      <w:pPr>
        <w:pStyle w:val="ConsPlusNormal"/>
        <w:jc w:val="right"/>
      </w:pPr>
      <w:r>
        <w:t xml:space="preserve">к постановлению  администрации </w:t>
      </w:r>
    </w:p>
    <w:p w:rsidR="006C77B9" w:rsidRDefault="00910A7B" w:rsidP="002329A9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Яманского</w:t>
      </w:r>
      <w:proofErr w:type="spellEnd"/>
      <w:r w:rsidR="006C77B9">
        <w:rPr>
          <w:color w:val="000000"/>
        </w:rPr>
        <w:t xml:space="preserve"> сельского поселения</w:t>
      </w:r>
    </w:p>
    <w:p w:rsidR="006C77B9" w:rsidRDefault="006C77B9" w:rsidP="002329A9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Крутинского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6C77B9" w:rsidRDefault="006C77B9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6C77B9" w:rsidRPr="002028C1" w:rsidRDefault="00910A7B" w:rsidP="002028C1">
      <w:pPr>
        <w:pStyle w:val="ConsPlusNormal"/>
        <w:jc w:val="right"/>
        <w:rPr>
          <w:color w:val="000000"/>
        </w:rPr>
      </w:pPr>
      <w:r>
        <w:rPr>
          <w:color w:val="000000"/>
        </w:rPr>
        <w:t>от 30.01.</w:t>
      </w:r>
      <w:r w:rsidR="006C77B9">
        <w:rPr>
          <w:color w:val="000000"/>
        </w:rPr>
        <w:t>2023 года №</w:t>
      </w:r>
      <w:r w:rsidR="00656D8B">
        <w:rPr>
          <w:color w:val="000000"/>
        </w:rPr>
        <w:t xml:space="preserve"> 7-п</w:t>
      </w:r>
      <w:r w:rsidR="006C77B9">
        <w:rPr>
          <w:color w:val="000000"/>
        </w:rPr>
        <w:t xml:space="preserve"> 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СХЕМА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размещения нестационарных торговых объектов, 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мобильных торговых объектов  на территории</w:t>
      </w:r>
    </w:p>
    <w:p w:rsidR="00910A7B" w:rsidRPr="002028C1" w:rsidRDefault="00910A7B" w:rsidP="002028C1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Яманского</w:t>
      </w:r>
      <w:proofErr w:type="spellEnd"/>
      <w:r w:rsidR="002028C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tbl>
      <w:tblPr>
        <w:tblW w:w="5368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67"/>
        <w:gridCol w:w="2772"/>
        <w:gridCol w:w="2347"/>
        <w:gridCol w:w="1787"/>
        <w:gridCol w:w="2469"/>
        <w:gridCol w:w="2156"/>
        <w:gridCol w:w="1981"/>
        <w:gridCol w:w="2403"/>
      </w:tblGrid>
      <w:tr w:rsidR="002028C1" w:rsidRPr="00137434" w:rsidTr="002028C1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028C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028C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028C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FF6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F6950" w:rsidRPr="002028C1" w:rsidRDefault="00FF6950" w:rsidP="00FF6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нестационарного торгового объекта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(кв. м)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Вид торговли</w:t>
            </w:r>
          </w:p>
        </w:tc>
        <w:tc>
          <w:tcPr>
            <w:tcW w:w="7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Специализация торговли </w:t>
            </w:r>
            <w:proofErr w:type="gramStart"/>
            <w:r w:rsidRPr="002028C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нестационарном торговом </w:t>
            </w:r>
            <w:proofErr w:type="gramStart"/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объекте</w:t>
            </w:r>
            <w:proofErr w:type="gramEnd"/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, мобильном торговом объекте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Период размещения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нестационарного торгового объекта, мобильного торгового объекта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Общее количество нестационарных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торговых объектов, мобильных торговых объектов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Общее количество нестационарных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торговых объектов, мобильных торговых объектов</w:t>
            </w:r>
            <w:r w:rsidR="002028C1" w:rsidRPr="002028C1">
              <w:rPr>
                <w:rFonts w:ascii="Times New Roman" w:eastAsia="Times New Roman" w:hAnsi="Times New Roman" w:cs="Times New Roman"/>
                <w:lang w:eastAsia="ru-RU"/>
              </w:rPr>
              <w:t>, используемых субъектами малого и среднего предпринимательства</w:t>
            </w:r>
          </w:p>
        </w:tc>
      </w:tr>
      <w:tr w:rsidR="002028C1" w:rsidRPr="00137434" w:rsidTr="00476897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2028C1">
              <w:rPr>
                <w:rFonts w:ascii="Times New Roman" w:hAnsi="Times New Roman" w:cs="Times New Roman"/>
                <w:color w:val="000000" w:themeColor="text1"/>
              </w:rPr>
              <w:t>Яман</w:t>
            </w:r>
            <w:proofErr w:type="spellEnd"/>
            <w:r w:rsidRPr="002028C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2028C1">
              <w:rPr>
                <w:rFonts w:ascii="Times New Roman" w:hAnsi="Times New Roman" w:cs="Times New Roman"/>
                <w:color w:val="000000" w:themeColor="text1"/>
              </w:rPr>
              <w:t>Центральная,23</w:t>
            </w:r>
            <w:proofErr w:type="gramStart"/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 напротив </w:t>
            </w:r>
            <w:r w:rsidRPr="002028C1">
              <w:rPr>
                <w:rFonts w:ascii="Times New Roman" w:hAnsi="Times New Roman" w:cs="Times New Roman"/>
                <w:color w:val="000000" w:themeColor="text1"/>
              </w:rPr>
              <w:t>здания центральной конторы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Розничная</w:t>
            </w:r>
          </w:p>
        </w:tc>
        <w:tc>
          <w:tcPr>
            <w:tcW w:w="7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6897" w:rsidRDefault="00476897" w:rsidP="00476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Смешанные</w:t>
            </w: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товары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C17442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910A7B" w:rsidRDefault="00910A7B" w:rsidP="00910A7B">
      <w:pPr>
        <w:rPr>
          <w:sz w:val="28"/>
          <w:szCs w:val="28"/>
        </w:rPr>
      </w:pPr>
    </w:p>
    <w:p w:rsidR="002028C1" w:rsidRDefault="002028C1" w:rsidP="00910A7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2028C1" w:rsidSect="002028C1">
          <w:pgSz w:w="16838" w:h="11906" w:orient="landscape"/>
          <w:pgMar w:top="709" w:right="851" w:bottom="851" w:left="851" w:header="709" w:footer="709" w:gutter="0"/>
          <w:cols w:space="720"/>
        </w:sectPr>
      </w:pPr>
    </w:p>
    <w:p w:rsidR="006C77B9" w:rsidRPr="00243918" w:rsidRDefault="00656D8B" w:rsidP="0091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F4C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25pt;height:487.5pt">
            <v:imagedata r:id="rId6" o:title="Снимок" blacklevel="-1966f"/>
          </v:shape>
        </w:pict>
      </w:r>
    </w:p>
    <w:sectPr w:rsidR="006C77B9" w:rsidRPr="00243918" w:rsidSect="00E04D0B">
      <w:pgSz w:w="16838" w:h="11906" w:orient="landscape"/>
      <w:pgMar w:top="1134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25"/>
    <w:rsid w:val="000005E3"/>
    <w:rsid w:val="00071AAC"/>
    <w:rsid w:val="000B45D0"/>
    <w:rsid w:val="000C3B83"/>
    <w:rsid w:val="000D66CF"/>
    <w:rsid w:val="000F2D90"/>
    <w:rsid w:val="000F509C"/>
    <w:rsid w:val="001125A7"/>
    <w:rsid w:val="00137434"/>
    <w:rsid w:val="00157332"/>
    <w:rsid w:val="001674AC"/>
    <w:rsid w:val="00185373"/>
    <w:rsid w:val="001C407D"/>
    <w:rsid w:val="001D7DD5"/>
    <w:rsid w:val="002007AD"/>
    <w:rsid w:val="002028C1"/>
    <w:rsid w:val="002329A9"/>
    <w:rsid w:val="00235915"/>
    <w:rsid w:val="00243918"/>
    <w:rsid w:val="00257509"/>
    <w:rsid w:val="0028522D"/>
    <w:rsid w:val="002E0C95"/>
    <w:rsid w:val="003B0FA4"/>
    <w:rsid w:val="003B1D2F"/>
    <w:rsid w:val="003D66E9"/>
    <w:rsid w:val="003E219C"/>
    <w:rsid w:val="003F098F"/>
    <w:rsid w:val="00440D94"/>
    <w:rsid w:val="00476897"/>
    <w:rsid w:val="004D25DE"/>
    <w:rsid w:val="00552C59"/>
    <w:rsid w:val="005667D5"/>
    <w:rsid w:val="005C29BB"/>
    <w:rsid w:val="005D23D2"/>
    <w:rsid w:val="005E6F4C"/>
    <w:rsid w:val="00656D8B"/>
    <w:rsid w:val="00677EDD"/>
    <w:rsid w:val="006B0D92"/>
    <w:rsid w:val="006B3D09"/>
    <w:rsid w:val="006C77B9"/>
    <w:rsid w:val="006F224A"/>
    <w:rsid w:val="007141E4"/>
    <w:rsid w:val="0075197F"/>
    <w:rsid w:val="0076683D"/>
    <w:rsid w:val="00766FD8"/>
    <w:rsid w:val="00793476"/>
    <w:rsid w:val="007D2435"/>
    <w:rsid w:val="007F182E"/>
    <w:rsid w:val="00800F07"/>
    <w:rsid w:val="00811B4E"/>
    <w:rsid w:val="00812177"/>
    <w:rsid w:val="008C7198"/>
    <w:rsid w:val="00910A7B"/>
    <w:rsid w:val="00966FCE"/>
    <w:rsid w:val="00972EF0"/>
    <w:rsid w:val="009E4EFC"/>
    <w:rsid w:val="00A439B1"/>
    <w:rsid w:val="00A447C8"/>
    <w:rsid w:val="00A66606"/>
    <w:rsid w:val="00A85E2D"/>
    <w:rsid w:val="00AF0BF4"/>
    <w:rsid w:val="00B26050"/>
    <w:rsid w:val="00B57643"/>
    <w:rsid w:val="00B67AAA"/>
    <w:rsid w:val="00B860AC"/>
    <w:rsid w:val="00B95C41"/>
    <w:rsid w:val="00BB0E73"/>
    <w:rsid w:val="00BE70FF"/>
    <w:rsid w:val="00C04B33"/>
    <w:rsid w:val="00C065E1"/>
    <w:rsid w:val="00C17442"/>
    <w:rsid w:val="00CF5D0C"/>
    <w:rsid w:val="00D000D6"/>
    <w:rsid w:val="00D36083"/>
    <w:rsid w:val="00D56CCD"/>
    <w:rsid w:val="00D72148"/>
    <w:rsid w:val="00D811E7"/>
    <w:rsid w:val="00D9240C"/>
    <w:rsid w:val="00DF1BCD"/>
    <w:rsid w:val="00E01485"/>
    <w:rsid w:val="00E04D0B"/>
    <w:rsid w:val="00E30265"/>
    <w:rsid w:val="00E60AB3"/>
    <w:rsid w:val="00E9176F"/>
    <w:rsid w:val="00EA3932"/>
    <w:rsid w:val="00ED6925"/>
    <w:rsid w:val="00EF71B1"/>
    <w:rsid w:val="00F2545E"/>
    <w:rsid w:val="00F404ED"/>
    <w:rsid w:val="00F84DAC"/>
    <w:rsid w:val="00F85295"/>
    <w:rsid w:val="00FF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22D"/>
    <w:pPr>
      <w:ind w:left="720"/>
    </w:pPr>
  </w:style>
  <w:style w:type="paragraph" w:customStyle="1" w:styleId="ConsPlusNormal">
    <w:name w:val="ConsPlusNormal"/>
    <w:uiPriority w:val="99"/>
    <w:rsid w:val="00C04B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4391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439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rsid w:val="00243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4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0D94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5667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C2CF2-93B6-412F-85C5-627D35CD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2023-01-26T04:28:00Z</cp:lastPrinted>
  <dcterms:created xsi:type="dcterms:W3CDTF">2022-02-18T06:06:00Z</dcterms:created>
  <dcterms:modified xsi:type="dcterms:W3CDTF">2023-01-30T10:08:00Z</dcterms:modified>
</cp:coreProperties>
</file>